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：（统一用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报送，不得擅自更改内容）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</w:rPr>
        <w:t>上半年驻村工作情况登记表</w:t>
      </w:r>
    </w:p>
    <w:tbl>
      <w:tblPr>
        <w:tblStyle w:val="6"/>
        <w:tblW w:w="8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1092"/>
        <w:gridCol w:w="758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top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25" w:type="dxa"/>
            <w:gridSpan w:val="2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汉阴县人民银行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汉阳镇双坪村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赖康</w:t>
            </w:r>
          </w:p>
        </w:tc>
        <w:tc>
          <w:tcPr>
            <w:tcW w:w="1000" w:type="dxa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13509151337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双坪村位于汉阳镇以南</w:t>
            </w:r>
            <w:r>
              <w:rPr>
                <w:rFonts w:ascii="仿宋" w:hAnsi="仿宋" w:eastAsia="仿宋" w:cs="仿宋"/>
                <w:sz w:val="24"/>
              </w:rPr>
              <w:t>29</w:t>
            </w:r>
            <w:r>
              <w:rPr>
                <w:rFonts w:hint="eastAsia" w:ascii="仿宋" w:hAnsi="仿宋" w:eastAsia="仿宋" w:cs="仿宋"/>
                <w:sz w:val="24"/>
              </w:rPr>
              <w:t>公里处，距汉阴县城</w:t>
            </w:r>
            <w:r>
              <w:rPr>
                <w:rFonts w:ascii="仿宋" w:hAnsi="仿宋" w:eastAsia="仿宋" w:cs="仿宋"/>
                <w:sz w:val="24"/>
              </w:rPr>
              <w:t>95</w:t>
            </w:r>
            <w:r>
              <w:rPr>
                <w:rFonts w:hint="eastAsia" w:ascii="仿宋" w:hAnsi="仿宋" w:eastAsia="仿宋" w:cs="仿宋"/>
                <w:sz w:val="24"/>
              </w:rPr>
              <w:t>公里，全村</w:t>
            </w:r>
            <w:r>
              <w:rPr>
                <w:rFonts w:ascii="仿宋" w:hAnsi="仿宋" w:eastAsia="仿宋" w:cs="仿宋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各个村民小组，</w:t>
            </w:r>
            <w:r>
              <w:rPr>
                <w:rFonts w:ascii="仿宋" w:hAnsi="仿宋" w:eastAsia="仿宋" w:cs="仿宋"/>
                <w:sz w:val="24"/>
              </w:rPr>
              <w:t>460</w:t>
            </w:r>
            <w:r>
              <w:rPr>
                <w:rFonts w:hint="eastAsia" w:ascii="仿宋" w:hAnsi="仿宋" w:eastAsia="仿宋" w:cs="仿宋"/>
                <w:sz w:val="24"/>
              </w:rPr>
              <w:t>户，</w:t>
            </w:r>
            <w:r>
              <w:rPr>
                <w:rFonts w:ascii="仿宋" w:hAnsi="仿宋" w:eastAsia="仿宋" w:cs="仿宋"/>
                <w:sz w:val="24"/>
              </w:rPr>
              <w:t>1506</w:t>
            </w:r>
            <w:r>
              <w:rPr>
                <w:rFonts w:hint="eastAsia" w:ascii="仿宋" w:hAnsi="仿宋" w:eastAsia="仿宋" w:cs="仿宋"/>
                <w:sz w:val="24"/>
              </w:rPr>
              <w:t>人，全村有贫困户</w:t>
            </w:r>
            <w:r>
              <w:rPr>
                <w:rFonts w:ascii="仿宋" w:hAnsi="仿宋" w:eastAsia="仿宋" w:cs="仿宋"/>
                <w:sz w:val="24"/>
              </w:rPr>
              <w:t>128</w:t>
            </w:r>
            <w:r>
              <w:rPr>
                <w:rFonts w:hint="eastAsia" w:ascii="仿宋" w:hAnsi="仿宋" w:eastAsia="仿宋" w:cs="仿宋"/>
                <w:sz w:val="24"/>
              </w:rPr>
              <w:t>户，其中五保户</w:t>
            </w:r>
            <w:r>
              <w:rPr>
                <w:rFonts w:ascii="仿宋" w:hAnsi="仿宋" w:eastAsia="仿宋" w:cs="仿宋"/>
                <w:sz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</w:rPr>
              <w:t>户</w:t>
            </w:r>
            <w:r>
              <w:rPr>
                <w:rFonts w:ascii="仿宋" w:hAnsi="仿宋" w:eastAsia="仿宋" w:cs="仿宋"/>
                <w:sz w:val="24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人，低保户</w:t>
            </w:r>
            <w:r>
              <w:rPr>
                <w:rFonts w:ascii="仿宋" w:hAnsi="仿宋" w:eastAsia="仿宋" w:cs="仿宋"/>
                <w:sz w:val="24"/>
              </w:rPr>
              <w:t>31</w:t>
            </w:r>
            <w:r>
              <w:rPr>
                <w:rFonts w:hint="eastAsia" w:ascii="仿宋" w:hAnsi="仿宋" w:eastAsia="仿宋" w:cs="仿宋"/>
                <w:sz w:val="24"/>
              </w:rPr>
              <w:t>户</w:t>
            </w:r>
            <w:r>
              <w:rPr>
                <w:rFonts w:ascii="仿宋" w:hAnsi="仿宋" w:eastAsia="仿宋" w:cs="仿宋"/>
                <w:sz w:val="24"/>
              </w:rPr>
              <w:t>70</w:t>
            </w:r>
            <w:r>
              <w:rPr>
                <w:rFonts w:hint="eastAsia" w:ascii="仿宋" w:hAnsi="仿宋" w:eastAsia="仿宋" w:cs="仿宋"/>
                <w:sz w:val="24"/>
              </w:rPr>
              <w:t>人，有种地面积为</w:t>
            </w:r>
            <w:r>
              <w:rPr>
                <w:rFonts w:ascii="仿宋" w:hAnsi="仿宋" w:eastAsia="仿宋" w:cs="仿宋"/>
                <w:sz w:val="24"/>
              </w:rPr>
              <w:t>2920</w:t>
            </w:r>
            <w:r>
              <w:rPr>
                <w:rFonts w:hint="eastAsia" w:ascii="仿宋" w:hAnsi="仿宋" w:eastAsia="仿宋" w:cs="仿宋"/>
                <w:sz w:val="24"/>
              </w:rPr>
              <w:t>亩，水田</w:t>
            </w:r>
            <w:r>
              <w:rPr>
                <w:rFonts w:ascii="仿宋" w:hAnsi="仿宋" w:eastAsia="仿宋" w:cs="仿宋"/>
                <w:sz w:val="24"/>
              </w:rPr>
              <w:t>531</w:t>
            </w:r>
            <w:r>
              <w:rPr>
                <w:rFonts w:hint="eastAsia" w:ascii="仿宋" w:hAnsi="仿宋" w:eastAsia="仿宋" w:cs="仿宋"/>
                <w:sz w:val="24"/>
              </w:rPr>
              <w:t>亩，全村主要以水稻、玉米为主，经济发展以养猪、养牛、养羊、种植、苦参、魔芋和劳务输出为主。成立了福星养殖合作社。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整体扶贫工作成效及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我单位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年负责的汉阳镇双坪村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户贫困户扶贫工作。以下是我单位在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年扶贫工作成效及主要工作内容：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杨家柱负责四户：刘开学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稳定劳务输出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人、落实扶贫贷款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万元、实施危房改造项目；实施危房改造、落实扶贫贷款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汤仁久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养猪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头、落实扶贫贷款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万元；汤仁科实施危房改造、稳定务工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；汤兴华，低保户，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实施村内交钥匙工程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解决安全住房。</w:t>
            </w:r>
          </w:p>
          <w:p>
            <w:pPr>
              <w:spacing w:line="560" w:lineRule="exact"/>
              <w:ind w:firstLine="42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黄康敏负责两户：叶祥志劳务输出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人、养猪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头、养牛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头、进城入镇解决安全住房问题；曹家福养猪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入村上上高层屋解决安全住房。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张宇负责两户：杨继平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经营小吃店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、养猪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头、养牛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头、；稳定劳务输出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人、进入月河安置点、扶贫贷款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李顺勇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属低保户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健康扶贫也正落实中。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杨中文负责两户：罗春来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仁奎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属低保户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实施村内交钥匙工程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解决安全住房。</w:t>
            </w:r>
          </w:p>
          <w:p>
            <w:pPr>
              <w:spacing w:line="560" w:lineRule="exact"/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柳伟负责两户：叶发兴、养猪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头、属低保户交钥匙村内解决住房安全。</w:t>
            </w:r>
          </w:p>
          <w:p>
            <w:pPr>
              <w:spacing w:line="560" w:lineRule="exact"/>
              <w:ind w:firstLine="42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汤兴水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在外务工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正在落实易地搬迁月河安置点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汪洪负责两户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在外务工，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劳务输出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；曾长城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扶贫贷款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聂文涛负责两户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；廖明瑞、董爱华，低保户，交钥匙工程，村上已安置落实。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付晓林负责两户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；汤君兴，汤仁佩均为低保户，交钥匙工程，村上已安置落实；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王勇负责两户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；汤仁朋，低保户，养鸡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30只。汤仁政已落实兜底政策。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兰本成负责两户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寇泽明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实施危房改造贷款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万元。健康扶贫也正好落实中。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余远华，全家在外务工，协助落实易地搬迁。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560" w:lineRule="exact"/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我单位在对上半年工作深刻总结之后，将对下半年扶贫工作进行深入的安排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:</w:t>
            </w:r>
          </w:p>
          <w:p>
            <w:pPr>
              <w:spacing w:line="560" w:lineRule="exact"/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积极开展种植养殖、危房改造、教育扶贫、医疗、务工等帮扶。在入户摸查的基础上，针对各户的实际情况和各户扶贫发展计划，切实为有关农户提供相关帮扶。想方设法为贫困户切实解决问题。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加快扶贫村和扶贫对象扶贫致富，确保贫困对象早日过上美好幸福生活，我队根据职责分工，发挥职能优势，落实工作责任，强化工作举措，建立分工明确、定期协商、协同推进的工作机制，确保全面完成扶贫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9" w:hRule="atLeast"/>
        </w:trPr>
        <w:tc>
          <w:tcPr>
            <w:tcW w:w="8520" w:type="dxa"/>
            <w:gridSpan w:val="6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、我单位在编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在人员十分紧张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的情况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下抽调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人进行扶贫工作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各类较多，还要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负责全县财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税工作，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不能有半点差错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、扶贫包村偏僻，驱车单趟需要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个半小时，当天无法返回单位，每个周至少有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人抽出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天时间参与扶贫工作。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、资金缺少，我单位为中省事业单位，财政资金由上级直拨，导致财政资金缺少，单位财力不足。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建议：请求领导单位考虑我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实际情况，根据扶贫工作完成情况，在合理范围内考虑我单位实际困难。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1C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227B6"/>
    <w:rsid w:val="00137E7F"/>
    <w:rsid w:val="001415DA"/>
    <w:rsid w:val="00142B12"/>
    <w:rsid w:val="001525D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70B96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2C7B"/>
    <w:rsid w:val="003649B9"/>
    <w:rsid w:val="00377B50"/>
    <w:rsid w:val="00385B0E"/>
    <w:rsid w:val="00392465"/>
    <w:rsid w:val="003928E8"/>
    <w:rsid w:val="00394FAF"/>
    <w:rsid w:val="003A19C0"/>
    <w:rsid w:val="003A31BD"/>
    <w:rsid w:val="003B437B"/>
    <w:rsid w:val="003C2698"/>
    <w:rsid w:val="003D2758"/>
    <w:rsid w:val="003D6A89"/>
    <w:rsid w:val="003E26AE"/>
    <w:rsid w:val="00406A69"/>
    <w:rsid w:val="00417F9A"/>
    <w:rsid w:val="004225E4"/>
    <w:rsid w:val="00423430"/>
    <w:rsid w:val="0042581B"/>
    <w:rsid w:val="004319B1"/>
    <w:rsid w:val="00436DCD"/>
    <w:rsid w:val="004375E3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1C6C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17FC7"/>
    <w:rsid w:val="007228CB"/>
    <w:rsid w:val="00723F75"/>
    <w:rsid w:val="00732880"/>
    <w:rsid w:val="00734F45"/>
    <w:rsid w:val="00747163"/>
    <w:rsid w:val="00750739"/>
    <w:rsid w:val="0075355C"/>
    <w:rsid w:val="007545C6"/>
    <w:rsid w:val="00762358"/>
    <w:rsid w:val="00772A72"/>
    <w:rsid w:val="00772ED1"/>
    <w:rsid w:val="00773763"/>
    <w:rsid w:val="007854B0"/>
    <w:rsid w:val="007933FF"/>
    <w:rsid w:val="00793A0F"/>
    <w:rsid w:val="007A44F9"/>
    <w:rsid w:val="007A58B6"/>
    <w:rsid w:val="007B1B1E"/>
    <w:rsid w:val="007C19A9"/>
    <w:rsid w:val="007C25D3"/>
    <w:rsid w:val="007C703D"/>
    <w:rsid w:val="007D0E28"/>
    <w:rsid w:val="007D2BDC"/>
    <w:rsid w:val="007F0F8A"/>
    <w:rsid w:val="007F4F8E"/>
    <w:rsid w:val="00815332"/>
    <w:rsid w:val="00816B52"/>
    <w:rsid w:val="00821336"/>
    <w:rsid w:val="00822078"/>
    <w:rsid w:val="00822E3F"/>
    <w:rsid w:val="00834F88"/>
    <w:rsid w:val="0084185F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D17E6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260B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02F9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801A0"/>
    <w:rsid w:val="00B966CD"/>
    <w:rsid w:val="00BA09A9"/>
    <w:rsid w:val="00BA7C1C"/>
    <w:rsid w:val="00BB165C"/>
    <w:rsid w:val="00BB1BCA"/>
    <w:rsid w:val="00BB2275"/>
    <w:rsid w:val="00BB29FD"/>
    <w:rsid w:val="00BC0CD0"/>
    <w:rsid w:val="00BC10AF"/>
    <w:rsid w:val="00BC2B3C"/>
    <w:rsid w:val="00BE4CD6"/>
    <w:rsid w:val="00C12238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473"/>
    <w:rsid w:val="00D8578D"/>
    <w:rsid w:val="00D952DE"/>
    <w:rsid w:val="00DB13F9"/>
    <w:rsid w:val="00DB6B4D"/>
    <w:rsid w:val="00DC522E"/>
    <w:rsid w:val="00DC5DB0"/>
    <w:rsid w:val="00DD0489"/>
    <w:rsid w:val="00DD2AAE"/>
    <w:rsid w:val="00DD7B1A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1C5A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3A60"/>
    <w:rsid w:val="00F56D02"/>
    <w:rsid w:val="00F66266"/>
    <w:rsid w:val="00F81BC4"/>
    <w:rsid w:val="00F965C5"/>
    <w:rsid w:val="00FA3DA1"/>
    <w:rsid w:val="00FF2586"/>
    <w:rsid w:val="04F9470C"/>
    <w:rsid w:val="156716A0"/>
    <w:rsid w:val="1C55440A"/>
    <w:rsid w:val="285A17C2"/>
    <w:rsid w:val="4ED30855"/>
    <w:rsid w:val="61307575"/>
    <w:rsid w:val="718A0CC4"/>
    <w:rsid w:val="7EA47248"/>
    <w:rsid w:val="7FDA6EC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179</Words>
  <Characters>1025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2017-06-23T13:04:00Z</dcterms:created>
  <dc:creator>NTKO</dc:creator>
  <cp:lastModifiedBy>刘萍</cp:lastModifiedBy>
  <cp:lastPrinted>2017-07-28T05:39:00Z</cp:lastPrinted>
  <dcterms:modified xsi:type="dcterms:W3CDTF">2017-07-28T08:36:22Z</dcterms:modified>
  <dc:title>附件1：（统一用word报送，不得擅自更改内容）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