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</w:pPr>
      <w:r>
        <w:rPr>
          <w:sz w:val="30"/>
        </w:rPr>
        <w:pict>
          <v:shape id="_x0000_s1026" o:spid="_x0000_s1026" o:spt="201" alt="" type="#_x0000_t201" style="position:absolute;left:0pt;margin-left:129.65pt;margin-top:103.75pt;height:114pt;width:114pt;mso-position-horizontal-relative:page;mso-position-vertical-relative:page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anchorlock/>
          </v:shape>
          <w:control r:id="rId4" w:name="Control 2" w:shapeid="_x0000_s1026"/>
        </w:pic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  <w:t>上半年驻村工作情况登记表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33"/>
        <w:gridCol w:w="950"/>
        <w:gridCol w:w="900"/>
        <w:gridCol w:w="1000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汉阴县人民医院</w:t>
            </w:r>
          </w:p>
        </w:tc>
        <w:tc>
          <w:tcPr>
            <w:tcW w:w="1900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3110" w:type="dxa"/>
            <w:tcBorders>
              <w:bottom w:val="nil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双乳镇南窑村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0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杨波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副镇长</w:t>
            </w:r>
          </w:p>
        </w:tc>
        <w:tc>
          <w:tcPr>
            <w:tcW w:w="100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13891583696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20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帮扶村基本情况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520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双乳镇南窑村。全村辖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11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个村民小组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385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户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1384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人，贫困人口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125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户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337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人。全村耕地面积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1283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亩，其中：水田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661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亩，旱地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571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亩，退耕还林面积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535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亩，林地面积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1500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亩，全村农户主要以种、养殖业为生。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2016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年全村劳动力人口为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890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人，其中含外出务工人员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635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整体扶贫工作成效及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年上半年主要工作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8520" w:type="dxa"/>
            <w:gridSpan w:val="6"/>
          </w:tcPr>
          <w:p>
            <w:pPr>
              <w:spacing w:line="5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  <w:t>2017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年上半来以来，我院按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照汉阴县委、县政府脱贫攻坚工作相关文件精神要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求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,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扎实开展了一系列精准扶贫帮扶工作，现简要汇报如下：</w:t>
            </w:r>
          </w:p>
          <w:p>
            <w:pPr>
              <w:spacing w:line="580" w:lineRule="exact"/>
              <w:ind w:firstLine="413" w:firstLineChars="147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一、强化组织领导。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我院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成立了以院长为组长，院领导班子成员和职能科室主任为成员的“精准扶贫”工作领导小组。结合医院工作实际制定了《汉阴县人民医院“精准扶贫”帮扶工作实施方案》。确定了</w:t>
            </w:r>
            <w:r>
              <w:rPr>
                <w:rFonts w:ascii="仿宋_GB2312" w:eastAsia="仿宋_GB2312"/>
                <w:color w:val="000000"/>
                <w:sz w:val="24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名干部包扶</w:t>
            </w:r>
            <w:r>
              <w:rPr>
                <w:rFonts w:ascii="仿宋_GB2312" w:eastAsia="仿宋_GB2312"/>
                <w:color w:val="000000"/>
                <w:sz w:val="24"/>
              </w:rPr>
              <w:t>90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个贫困户共</w:t>
            </w:r>
            <w:r>
              <w:rPr>
                <w:rFonts w:ascii="仿宋_GB2312" w:eastAsia="仿宋_GB2312"/>
                <w:color w:val="000000"/>
                <w:sz w:val="24"/>
              </w:rPr>
              <w:t>272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人，实行“一对一和一对多”结对帮扶，并坚持“一村一策、一户一法”帮扶策略。</w:t>
            </w:r>
          </w:p>
          <w:p>
            <w:pPr>
              <w:spacing w:line="580" w:lineRule="exact"/>
              <w:ind w:firstLine="413" w:firstLineChars="147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二、改善基础设施，助推产业扶贫。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我院为帮助南窑村群众交通出行便利和产业园发展，在该村产业路建设上，解决资金缺口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30000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元。</w:t>
            </w:r>
          </w:p>
          <w:p>
            <w:pPr>
              <w:spacing w:line="5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三、开展春节慰问。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今年春节前我院动员全院职工开展爱心捐款，为贫困群众购买了大米、面粉、食用菜油等物品，价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16000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元。</w:t>
            </w:r>
          </w:p>
          <w:p>
            <w:pPr>
              <w:spacing w:line="560" w:lineRule="exact"/>
              <w:ind w:firstLine="413" w:firstLineChars="147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四、开展困难帮扶。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春节后天气寒冷，我院通过村委会向部分贫困群众捐赠棉衣、棉被、毛毯，棉鞋，大米等物资，价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值达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余元。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五、义诊活动。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我院结合医疗行业特点，先后两次组织医务人员到南窑村开展送医、送药、送健康义诊服务活动。为当地群众免费做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超、心电图检查、健康查体等共计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余人次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发放药品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余元。</w:t>
            </w:r>
          </w:p>
          <w:p>
            <w:pPr>
              <w:widowControl/>
              <w:spacing w:line="580" w:lineRule="exact"/>
              <w:ind w:firstLine="562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六、健康扶贫。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zh-CN"/>
              </w:rPr>
              <w:t>为解决当地人民群众看病难、看病贵的难题，专门为该村生病来我院住院的病人建立“先诊疗，后付费”的绿色通道制度和为该村住院的特困病人实行费用减免制度，切实从根本上解决了南窑村看病问题。</w:t>
            </w:r>
          </w:p>
          <w:p>
            <w:pPr>
              <w:spacing w:line="560" w:lineRule="exact"/>
              <w:ind w:firstLine="627" w:firstLineChars="196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4" w:hRule="atLeast"/>
        </w:trPr>
        <w:tc>
          <w:tcPr>
            <w:tcW w:w="8520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下半年工作计划及后续打算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520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下半年我院将从以下几个方面做好帮扶工作：</w:t>
            </w:r>
          </w:p>
          <w:p>
            <w:pPr>
              <w:spacing w:line="560" w:lineRule="exact"/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充分发挥结对双方基层党组织的自身优势，通过召开座谈会、党员活动日等形式，定期交流工作思想，共同研究解决帮扶工作中存在的困难与问题；帮助村委会进一步完善发展规划。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．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对于有务工能力、有外出意愿的贫困人口积极协调镇、村及相关部门，做好培训与就业联络工作，确保有务工能力和意愿的贫困人口得到充分就业，增强贫困人口自主发展的“造血功能”。</w:t>
            </w:r>
          </w:p>
          <w:p>
            <w:pPr>
              <w:spacing w:line="560" w:lineRule="exact"/>
              <w:ind w:firstLine="360" w:firstLineChars="15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对有劳动能力的贫困家庭，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大力加强产业扶持。一是以镇、村为主导，依靠市场主体，发动当地种、养植大户和企业能人，带动贫困户发展产业脱贫；二是在充分征求帮扶家庭意见的基础上确定具体帮扶措施，开展种、养殖产业，如养鸡、养羊，种植拐枣、甜杆、莲藕、食用菌、蚕桑等，促使贫困户发展产业增收致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富。</w:t>
            </w:r>
          </w:p>
          <w:p>
            <w:pPr>
              <w:spacing w:line="560" w:lineRule="exact"/>
              <w:ind w:firstLine="360" w:firstLineChars="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．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对低保户、五保户、孤寡老人、留守儿童等困难群众，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实施助学、助贫等资金帮扶，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并号召党员、干部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开展爱心捐款活动，想方设法解决他们的实际困难。</w:t>
            </w:r>
          </w:p>
          <w:p>
            <w:pPr>
              <w:widowControl/>
              <w:spacing w:line="540" w:lineRule="exact"/>
              <w:ind w:firstLine="360" w:firstLineChars="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val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zh-CN"/>
              </w:rPr>
              <w:t>．利用节假日，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集中开展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zh-CN"/>
              </w:rPr>
              <w:t>为困难群众送医、送药、送健康、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送温暖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zh-CN"/>
              </w:rPr>
              <w:t>等义诊、体检和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慰问活动。</w:t>
            </w:r>
          </w:p>
          <w:p>
            <w:pPr>
              <w:widowControl/>
              <w:spacing w:line="540" w:lineRule="exact"/>
              <w:ind w:firstLine="240" w:firstLineChars="100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．认真落实健康扶贫政策，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zh-CN"/>
              </w:rPr>
              <w:t>为该村生病来我院住院的贫困病人建立“先诊疗，后付费”的绿色通道制度并实行费用减免优惠政策，有效地缓解人民群众看病难、看病贵的难题。建立关爱帮扶长效机制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val="zh-CN"/>
              </w:rPr>
              <w:t>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zh-CN"/>
              </w:rPr>
              <w:t>确保全村贫困家庭健康脱贫。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520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8520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977D4"/>
    <w:rsid w:val="000A598F"/>
    <w:rsid w:val="000A6634"/>
    <w:rsid w:val="000A798A"/>
    <w:rsid w:val="000B0381"/>
    <w:rsid w:val="000B0B03"/>
    <w:rsid w:val="000B1AB6"/>
    <w:rsid w:val="000B2460"/>
    <w:rsid w:val="000B57F4"/>
    <w:rsid w:val="000D7BA1"/>
    <w:rsid w:val="00101503"/>
    <w:rsid w:val="001032AC"/>
    <w:rsid w:val="0010767C"/>
    <w:rsid w:val="00120DD5"/>
    <w:rsid w:val="00137E7F"/>
    <w:rsid w:val="001415DA"/>
    <w:rsid w:val="00142B12"/>
    <w:rsid w:val="00160113"/>
    <w:rsid w:val="00160629"/>
    <w:rsid w:val="00167653"/>
    <w:rsid w:val="00173295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24EDB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75232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1C6"/>
    <w:rsid w:val="002D6442"/>
    <w:rsid w:val="002E5E80"/>
    <w:rsid w:val="002E68DE"/>
    <w:rsid w:val="002F5422"/>
    <w:rsid w:val="00306121"/>
    <w:rsid w:val="003122D6"/>
    <w:rsid w:val="00321775"/>
    <w:rsid w:val="00334B23"/>
    <w:rsid w:val="00340BA9"/>
    <w:rsid w:val="00341626"/>
    <w:rsid w:val="00354B9E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37A"/>
    <w:rsid w:val="004525E5"/>
    <w:rsid w:val="0047474C"/>
    <w:rsid w:val="0048426E"/>
    <w:rsid w:val="004A1921"/>
    <w:rsid w:val="004A5562"/>
    <w:rsid w:val="004B5227"/>
    <w:rsid w:val="004C0E68"/>
    <w:rsid w:val="004C1123"/>
    <w:rsid w:val="004C2FFE"/>
    <w:rsid w:val="004D011E"/>
    <w:rsid w:val="004D51D4"/>
    <w:rsid w:val="004E171C"/>
    <w:rsid w:val="004E3805"/>
    <w:rsid w:val="004E7382"/>
    <w:rsid w:val="004F5000"/>
    <w:rsid w:val="004F6EAF"/>
    <w:rsid w:val="00506CE2"/>
    <w:rsid w:val="00524326"/>
    <w:rsid w:val="005328E2"/>
    <w:rsid w:val="00535B19"/>
    <w:rsid w:val="00535E23"/>
    <w:rsid w:val="00537232"/>
    <w:rsid w:val="00542711"/>
    <w:rsid w:val="005445C7"/>
    <w:rsid w:val="005473DD"/>
    <w:rsid w:val="00550F25"/>
    <w:rsid w:val="0056647D"/>
    <w:rsid w:val="00573A25"/>
    <w:rsid w:val="0058337B"/>
    <w:rsid w:val="00583424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1756B"/>
    <w:rsid w:val="00627A91"/>
    <w:rsid w:val="0063216C"/>
    <w:rsid w:val="00634C06"/>
    <w:rsid w:val="00637090"/>
    <w:rsid w:val="00640229"/>
    <w:rsid w:val="00650AD7"/>
    <w:rsid w:val="006533B3"/>
    <w:rsid w:val="00656E09"/>
    <w:rsid w:val="00660091"/>
    <w:rsid w:val="00661A5B"/>
    <w:rsid w:val="006626E0"/>
    <w:rsid w:val="00671F8D"/>
    <w:rsid w:val="00675CA0"/>
    <w:rsid w:val="006974C0"/>
    <w:rsid w:val="006A1CBA"/>
    <w:rsid w:val="006B1A0C"/>
    <w:rsid w:val="006B5D70"/>
    <w:rsid w:val="006C136C"/>
    <w:rsid w:val="006C3CE3"/>
    <w:rsid w:val="006D0D06"/>
    <w:rsid w:val="006F2F55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76765"/>
    <w:rsid w:val="007848CD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9F4C1D"/>
    <w:rsid w:val="00A05EEC"/>
    <w:rsid w:val="00A07141"/>
    <w:rsid w:val="00A11F41"/>
    <w:rsid w:val="00A15489"/>
    <w:rsid w:val="00A17A86"/>
    <w:rsid w:val="00A47E3A"/>
    <w:rsid w:val="00A52E8E"/>
    <w:rsid w:val="00A557FC"/>
    <w:rsid w:val="00A622DA"/>
    <w:rsid w:val="00A67B41"/>
    <w:rsid w:val="00A773FB"/>
    <w:rsid w:val="00AA5A25"/>
    <w:rsid w:val="00AB430F"/>
    <w:rsid w:val="00AC2B43"/>
    <w:rsid w:val="00AE3428"/>
    <w:rsid w:val="00AE5DD7"/>
    <w:rsid w:val="00AF3481"/>
    <w:rsid w:val="00AF3D9E"/>
    <w:rsid w:val="00B26E77"/>
    <w:rsid w:val="00B27AC5"/>
    <w:rsid w:val="00B33439"/>
    <w:rsid w:val="00B4024E"/>
    <w:rsid w:val="00B44747"/>
    <w:rsid w:val="00B52AB7"/>
    <w:rsid w:val="00B55320"/>
    <w:rsid w:val="00B7171B"/>
    <w:rsid w:val="00B75772"/>
    <w:rsid w:val="00B75F97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4CF"/>
    <w:rsid w:val="00C26587"/>
    <w:rsid w:val="00C33555"/>
    <w:rsid w:val="00C44A84"/>
    <w:rsid w:val="00C51DB0"/>
    <w:rsid w:val="00C55C6A"/>
    <w:rsid w:val="00C65419"/>
    <w:rsid w:val="00C802B0"/>
    <w:rsid w:val="00C84D8A"/>
    <w:rsid w:val="00CB1AB4"/>
    <w:rsid w:val="00CB2893"/>
    <w:rsid w:val="00CD0768"/>
    <w:rsid w:val="00CE6BCF"/>
    <w:rsid w:val="00CF1C61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56BCE"/>
    <w:rsid w:val="00D6152F"/>
    <w:rsid w:val="00D61DB4"/>
    <w:rsid w:val="00D7103C"/>
    <w:rsid w:val="00D71B37"/>
    <w:rsid w:val="00D7586F"/>
    <w:rsid w:val="00D807E1"/>
    <w:rsid w:val="00D8578D"/>
    <w:rsid w:val="00D952DE"/>
    <w:rsid w:val="00D9620E"/>
    <w:rsid w:val="00DB13F9"/>
    <w:rsid w:val="00DB23E3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5F32"/>
    <w:rsid w:val="00DF7B97"/>
    <w:rsid w:val="00E017A8"/>
    <w:rsid w:val="00E06D08"/>
    <w:rsid w:val="00E178B1"/>
    <w:rsid w:val="00E24494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224F"/>
    <w:rsid w:val="00F66266"/>
    <w:rsid w:val="00F81BC4"/>
    <w:rsid w:val="00F965C5"/>
    <w:rsid w:val="00FA3DA1"/>
    <w:rsid w:val="00FB1280"/>
    <w:rsid w:val="00FF2586"/>
    <w:rsid w:val="00FF4918"/>
    <w:rsid w:val="3E404623"/>
    <w:rsid w:val="41D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214</Words>
  <Characters>1222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2017-06-23T13:04:00Z</dcterms:created>
  <dc:creator>NTKO</dc:creator>
  <cp:lastModifiedBy>Administrator</cp:lastModifiedBy>
  <dcterms:modified xsi:type="dcterms:W3CDTF">2017-07-28T03:37:08Z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