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EC" w:rsidRDefault="00506BEB" w:rsidP="00A05EE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noProof/>
          <w:color w:val="000000" w:themeColor="text1"/>
          <w:sz w:val="30"/>
          <w:szCs w:val="30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0" type="#_x0000_t201" style="position:absolute;left:0;text-align:left;margin-left:133.5pt;margin-top:71.25pt;width:120pt;height:120pt;z-index:251658240;mso-position-horizontal-relative:page;mso-position-vertical-relative:page" stroked="f">
            <v:imagedata r:id="rId6" o:title=""/>
            <w10:wrap anchorx="page" anchory="page"/>
            <w10:anchorlock/>
          </v:shape>
          <w:control r:id="rId7" w:name="SecSignControl1" w:shapeid="_x0000_s2050"/>
        </w:pict>
      </w:r>
      <w:r w:rsidR="00A05EEC">
        <w:rPr>
          <w:rFonts w:ascii="方正小标宋简体" w:eastAsia="方正小标宋简体" w:hAnsi="方正小标宋简体" w:cs="方正小标宋简体" w:hint="eastAsia"/>
          <w:color w:val="000000" w:themeColor="text1"/>
          <w:sz w:val="30"/>
          <w:szCs w:val="30"/>
        </w:rPr>
        <w:t>上半年驻村工作情况登记表</w:t>
      </w:r>
    </w:p>
    <w:tbl>
      <w:tblPr>
        <w:tblStyle w:val="a5"/>
        <w:tblW w:w="8520" w:type="dxa"/>
        <w:tblLayout w:type="fixed"/>
        <w:tblLook w:val="04A0"/>
      </w:tblPr>
      <w:tblGrid>
        <w:gridCol w:w="927"/>
        <w:gridCol w:w="1633"/>
        <w:gridCol w:w="950"/>
        <w:gridCol w:w="900"/>
        <w:gridCol w:w="1000"/>
        <w:gridCol w:w="3110"/>
      </w:tblGrid>
      <w:tr w:rsidR="00A05EEC" w:rsidTr="0035157B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Default="00A05EEC">
            <w:pPr>
              <w:spacing w:line="560" w:lineRule="exact"/>
              <w:rPr>
                <w:rFonts w:ascii="黑体" w:eastAsia="黑体" w:hAnsi="黑体" w:cs="黑体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C" w:rsidRDefault="0035157B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8"/>
                <w:szCs w:val="28"/>
              </w:rPr>
              <w:t>工商联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Default="00A05EEC">
            <w:pPr>
              <w:spacing w:line="560" w:lineRule="exact"/>
              <w:rPr>
                <w:rFonts w:ascii="黑体" w:eastAsia="黑体" w:hAnsi="黑体" w:cs="黑体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所驻县镇村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EEC" w:rsidRDefault="0035157B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8"/>
                <w:szCs w:val="28"/>
              </w:rPr>
              <w:t>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8"/>
                <w:szCs w:val="28"/>
              </w:rPr>
              <w:t>乳镇双乳村</w:t>
            </w:r>
            <w:proofErr w:type="gramEnd"/>
          </w:p>
        </w:tc>
      </w:tr>
      <w:tr w:rsidR="00A05EEC" w:rsidTr="0035157B"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Default="00A05EEC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驻村工作队队长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C" w:rsidRDefault="00A05EEC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Default="00A05EEC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手机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C" w:rsidRDefault="00A05EEC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A05EEC" w:rsidTr="0035157B">
        <w:trPr>
          <w:trHeight w:val="591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Default="00A05EE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帮扶村基本情况</w:t>
            </w:r>
          </w:p>
        </w:tc>
      </w:tr>
      <w:tr w:rsidR="00A05EEC" w:rsidRPr="0035157B" w:rsidTr="0035157B">
        <w:trPr>
          <w:trHeight w:val="3548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C" w:rsidRPr="0035157B" w:rsidRDefault="00A05EEC">
            <w:pPr>
              <w:spacing w:line="560" w:lineRule="exact"/>
              <w:rPr>
                <w:rFonts w:asciiTheme="majorEastAsia" w:eastAsiaTheme="majorEastAsia" w:hAnsiTheme="majorEastAsia" w:cs="仿宋_GB2312"/>
                <w:color w:val="000000" w:themeColor="text1"/>
                <w:kern w:val="2"/>
                <w:sz w:val="28"/>
                <w:szCs w:val="28"/>
              </w:rPr>
            </w:pPr>
          </w:p>
          <w:p w:rsidR="00A05EEC" w:rsidRPr="0035157B" w:rsidRDefault="00A05EEC" w:rsidP="0035157B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仿宋_GB2312"/>
                <w:color w:val="000000" w:themeColor="text1"/>
                <w:kern w:val="2"/>
                <w:sz w:val="28"/>
                <w:szCs w:val="28"/>
              </w:rPr>
            </w:pPr>
            <w:r w:rsidRPr="0035157B">
              <w:rPr>
                <w:rFonts w:asciiTheme="majorEastAsia" w:eastAsiaTheme="majorEastAsia" w:hAnsiTheme="majorEastAsia" w:cs="仿宋_GB2312" w:hint="eastAsia"/>
                <w:color w:val="000000" w:themeColor="text1"/>
                <w:sz w:val="28"/>
                <w:szCs w:val="28"/>
              </w:rPr>
              <w:t xml:space="preserve">   </w:t>
            </w:r>
            <w:r w:rsidR="0035157B" w:rsidRPr="0035157B">
              <w:rPr>
                <w:rFonts w:asciiTheme="majorEastAsia" w:eastAsiaTheme="majorEastAsia" w:hAnsiTheme="majorEastAsia" w:hint="eastAsia"/>
                <w:sz w:val="28"/>
                <w:szCs w:val="28"/>
              </w:rPr>
              <w:t>双</w:t>
            </w:r>
            <w:proofErr w:type="gramStart"/>
            <w:r w:rsidR="0035157B" w:rsidRPr="0035157B">
              <w:rPr>
                <w:rFonts w:asciiTheme="majorEastAsia" w:eastAsiaTheme="majorEastAsia" w:hAnsiTheme="majorEastAsia" w:hint="eastAsia"/>
                <w:sz w:val="28"/>
                <w:szCs w:val="28"/>
              </w:rPr>
              <w:t>乳镇双乳村</w:t>
            </w:r>
            <w:proofErr w:type="gramEnd"/>
            <w:r w:rsidR="0035157B" w:rsidRPr="0035157B">
              <w:rPr>
                <w:rFonts w:asciiTheme="majorEastAsia" w:eastAsiaTheme="majorEastAsia" w:hAnsiTheme="majorEastAsia" w:hint="eastAsia"/>
                <w:sz w:val="28"/>
                <w:szCs w:val="28"/>
              </w:rPr>
              <w:t>位于</w:t>
            </w:r>
            <w:proofErr w:type="gramStart"/>
            <w:r w:rsidR="0035157B" w:rsidRPr="0035157B">
              <w:rPr>
                <w:rFonts w:asciiTheme="majorEastAsia" w:eastAsiaTheme="majorEastAsia" w:hAnsiTheme="majorEastAsia" w:hint="eastAsia"/>
                <w:sz w:val="28"/>
                <w:szCs w:val="28"/>
              </w:rPr>
              <w:t>双乳镇政府</w:t>
            </w:r>
            <w:proofErr w:type="gramEnd"/>
            <w:r w:rsidR="0035157B" w:rsidRPr="0035157B">
              <w:rPr>
                <w:rFonts w:asciiTheme="majorEastAsia" w:eastAsiaTheme="majorEastAsia" w:hAnsiTheme="majorEastAsia" w:hint="eastAsia"/>
                <w:sz w:val="28"/>
                <w:szCs w:val="28"/>
              </w:rPr>
              <w:t>所在地处，东与</w:t>
            </w:r>
            <w:proofErr w:type="gramStart"/>
            <w:r w:rsidR="0035157B" w:rsidRPr="0035157B">
              <w:rPr>
                <w:rFonts w:asciiTheme="majorEastAsia" w:eastAsiaTheme="majorEastAsia" w:hAnsiTheme="majorEastAsia" w:hint="eastAsia"/>
                <w:sz w:val="28"/>
                <w:szCs w:val="28"/>
              </w:rPr>
              <w:t>汉滨区</w:t>
            </w:r>
            <w:proofErr w:type="gramEnd"/>
            <w:r w:rsidR="0035157B" w:rsidRPr="0035157B">
              <w:rPr>
                <w:rFonts w:asciiTheme="majorEastAsia" w:eastAsiaTheme="majorEastAsia" w:hAnsiTheme="majorEastAsia" w:hint="eastAsia"/>
                <w:sz w:val="28"/>
                <w:szCs w:val="28"/>
              </w:rPr>
              <w:t>恒口镇接壤，素有汉阴“月河明珠”的美誉，版图面积2.8平方公里，下辖12个村民小组，共1116户，4161人，村三委班子17人，党员69名。</w:t>
            </w:r>
            <w:r w:rsidR="0035157B" w:rsidRPr="0035157B">
              <w:rPr>
                <w:rFonts w:asciiTheme="majorEastAsia" w:eastAsiaTheme="majorEastAsia" w:hAnsiTheme="majorEastAsia" w:cs="仿宋_GB2312"/>
                <w:sz w:val="28"/>
                <w:szCs w:val="28"/>
                <w:shd w:val="clear" w:color="auto" w:fill="FFFFFF"/>
              </w:rPr>
              <w:t>全村耕地面积</w:t>
            </w:r>
            <w:r w:rsidR="0035157B" w:rsidRPr="0035157B">
              <w:rPr>
                <w:rFonts w:asciiTheme="majorEastAsia" w:eastAsiaTheme="majorEastAsia" w:hAnsiTheme="majorEastAsia" w:cs="仿宋_GB2312" w:hint="eastAsia"/>
                <w:sz w:val="28"/>
                <w:szCs w:val="28"/>
                <w:shd w:val="clear" w:color="auto" w:fill="FFFFFF"/>
              </w:rPr>
              <w:t>2825</w:t>
            </w:r>
            <w:r w:rsidR="0035157B" w:rsidRPr="0035157B">
              <w:rPr>
                <w:rFonts w:asciiTheme="majorEastAsia" w:eastAsiaTheme="majorEastAsia" w:hAnsiTheme="majorEastAsia" w:cs="仿宋_GB2312"/>
                <w:sz w:val="28"/>
                <w:szCs w:val="28"/>
                <w:shd w:val="clear" w:color="auto" w:fill="FFFFFF"/>
              </w:rPr>
              <w:t>亩（其中水田</w:t>
            </w:r>
            <w:r w:rsidR="0035157B" w:rsidRPr="0035157B">
              <w:rPr>
                <w:rFonts w:asciiTheme="majorEastAsia" w:eastAsiaTheme="majorEastAsia" w:hAnsiTheme="majorEastAsia" w:cs="仿宋_GB2312" w:hint="eastAsia"/>
                <w:sz w:val="28"/>
                <w:szCs w:val="28"/>
                <w:shd w:val="clear" w:color="auto" w:fill="FFFFFF"/>
              </w:rPr>
              <w:t>1929</w:t>
            </w:r>
            <w:r w:rsidR="0035157B" w:rsidRPr="0035157B">
              <w:rPr>
                <w:rFonts w:asciiTheme="majorEastAsia" w:eastAsiaTheme="majorEastAsia" w:hAnsiTheme="majorEastAsia" w:cs="仿宋_GB2312"/>
                <w:sz w:val="28"/>
                <w:szCs w:val="28"/>
                <w:shd w:val="clear" w:color="auto" w:fill="FFFFFF"/>
              </w:rPr>
              <w:t>亩）</w:t>
            </w:r>
            <w:r w:rsidR="0035157B" w:rsidRPr="0035157B">
              <w:rPr>
                <w:rFonts w:asciiTheme="majorEastAsia" w:eastAsiaTheme="majorEastAsia" w:hAnsiTheme="majorEastAsia" w:cs="仿宋_GB2312" w:hint="eastAsia"/>
                <w:sz w:val="28"/>
                <w:szCs w:val="28"/>
                <w:shd w:val="clear" w:color="auto" w:fill="FFFFFF"/>
              </w:rPr>
              <w:t>村民主要收入来源劳务务工及种植业收入，</w:t>
            </w:r>
            <w:r w:rsidR="0035157B" w:rsidRPr="0035157B">
              <w:rPr>
                <w:rFonts w:asciiTheme="majorEastAsia" w:eastAsiaTheme="majorEastAsia" w:hAnsiTheme="majorEastAsia" w:cs="仿宋_GB2312"/>
                <w:sz w:val="28"/>
                <w:szCs w:val="28"/>
                <w:shd w:val="clear" w:color="auto" w:fill="FFFFFF"/>
              </w:rPr>
              <w:t>2016年全村人均纯收入</w:t>
            </w:r>
            <w:r w:rsidR="0035157B" w:rsidRPr="0035157B">
              <w:rPr>
                <w:rFonts w:asciiTheme="majorEastAsia" w:eastAsiaTheme="majorEastAsia" w:hAnsiTheme="majorEastAsia" w:cs="仿宋_GB2312" w:hint="eastAsia"/>
                <w:sz w:val="28"/>
                <w:szCs w:val="28"/>
                <w:shd w:val="clear" w:color="auto" w:fill="FFFFFF"/>
              </w:rPr>
              <w:t>10800</w:t>
            </w:r>
            <w:r w:rsidR="0035157B" w:rsidRPr="0035157B">
              <w:rPr>
                <w:rFonts w:asciiTheme="majorEastAsia" w:eastAsiaTheme="majorEastAsia" w:hAnsiTheme="majorEastAsia" w:cs="仿宋_GB2312"/>
                <w:sz w:val="28"/>
                <w:szCs w:val="28"/>
                <w:shd w:val="clear" w:color="auto" w:fill="FFFFFF"/>
              </w:rPr>
              <w:t>元。经过贫困对象数据清洗核查，全村目前共有在册贫困户</w:t>
            </w:r>
            <w:r w:rsidR="0035157B" w:rsidRPr="0035157B">
              <w:rPr>
                <w:rFonts w:asciiTheme="majorEastAsia" w:eastAsiaTheme="majorEastAsia" w:hAnsiTheme="majorEastAsia" w:cs="仿宋_GB2312" w:hint="eastAsia"/>
                <w:sz w:val="28"/>
                <w:szCs w:val="28"/>
                <w:shd w:val="clear" w:color="auto" w:fill="FFFFFF"/>
              </w:rPr>
              <w:t>94</w:t>
            </w:r>
            <w:r w:rsidR="0035157B" w:rsidRPr="0035157B">
              <w:rPr>
                <w:rFonts w:asciiTheme="majorEastAsia" w:eastAsiaTheme="majorEastAsia" w:hAnsiTheme="majorEastAsia" w:cs="仿宋_GB2312"/>
                <w:sz w:val="28"/>
                <w:szCs w:val="28"/>
                <w:shd w:val="clear" w:color="auto" w:fill="FFFFFF"/>
              </w:rPr>
              <w:t>户</w:t>
            </w:r>
            <w:r w:rsidR="0035157B" w:rsidRPr="0035157B">
              <w:rPr>
                <w:rFonts w:asciiTheme="majorEastAsia" w:eastAsiaTheme="majorEastAsia" w:hAnsiTheme="majorEastAsia" w:cs="仿宋_GB2312" w:hint="eastAsia"/>
                <w:sz w:val="28"/>
                <w:szCs w:val="28"/>
                <w:shd w:val="clear" w:color="auto" w:fill="FFFFFF"/>
              </w:rPr>
              <w:t>234</w:t>
            </w:r>
            <w:r w:rsidR="0035157B" w:rsidRPr="0035157B">
              <w:rPr>
                <w:rFonts w:asciiTheme="majorEastAsia" w:eastAsiaTheme="majorEastAsia" w:hAnsiTheme="majorEastAsia" w:cs="仿宋_GB2312"/>
                <w:sz w:val="28"/>
                <w:szCs w:val="28"/>
                <w:shd w:val="clear" w:color="auto" w:fill="FFFFFF"/>
              </w:rPr>
              <w:t>人</w:t>
            </w:r>
            <w:r w:rsidR="0035157B" w:rsidRPr="0035157B">
              <w:rPr>
                <w:rFonts w:asciiTheme="majorEastAsia" w:eastAsiaTheme="majorEastAsia" w:hAnsiTheme="majorEastAsia" w:cs="仿宋_GB2312" w:hint="eastAsia"/>
                <w:sz w:val="28"/>
                <w:szCs w:val="28"/>
                <w:shd w:val="clear" w:color="auto" w:fill="FFFFFF"/>
              </w:rPr>
              <w:t>。全村</w:t>
            </w:r>
            <w:r w:rsidR="0035157B" w:rsidRPr="0035157B">
              <w:rPr>
                <w:rFonts w:asciiTheme="majorEastAsia" w:eastAsiaTheme="majorEastAsia" w:hAnsiTheme="majorEastAsia" w:cs="仿宋_GB2312"/>
                <w:sz w:val="28"/>
                <w:szCs w:val="28"/>
                <w:shd w:val="clear" w:color="auto" w:fill="FFFFFF"/>
              </w:rPr>
              <w:t>低保户</w:t>
            </w:r>
            <w:r w:rsidR="0035157B" w:rsidRPr="0035157B">
              <w:rPr>
                <w:rFonts w:asciiTheme="majorEastAsia" w:eastAsiaTheme="majorEastAsia" w:hAnsiTheme="majorEastAsia" w:cs="仿宋_GB2312" w:hint="eastAsia"/>
                <w:sz w:val="28"/>
                <w:szCs w:val="28"/>
                <w:shd w:val="clear" w:color="auto" w:fill="FFFFFF"/>
              </w:rPr>
              <w:t>59</w:t>
            </w:r>
            <w:r w:rsidR="0035157B" w:rsidRPr="0035157B">
              <w:rPr>
                <w:rFonts w:asciiTheme="majorEastAsia" w:eastAsiaTheme="majorEastAsia" w:hAnsiTheme="majorEastAsia" w:cs="仿宋_GB2312"/>
                <w:sz w:val="28"/>
                <w:szCs w:val="28"/>
                <w:shd w:val="clear" w:color="auto" w:fill="FFFFFF"/>
              </w:rPr>
              <w:t>户</w:t>
            </w:r>
            <w:r w:rsidR="0035157B" w:rsidRPr="0035157B">
              <w:rPr>
                <w:rFonts w:asciiTheme="majorEastAsia" w:eastAsiaTheme="majorEastAsia" w:hAnsiTheme="majorEastAsia" w:cs="仿宋_GB2312" w:hint="eastAsia"/>
                <w:sz w:val="28"/>
                <w:szCs w:val="28"/>
                <w:shd w:val="clear" w:color="auto" w:fill="FFFFFF"/>
              </w:rPr>
              <w:t>123</w:t>
            </w:r>
            <w:r w:rsidR="0035157B" w:rsidRPr="0035157B">
              <w:rPr>
                <w:rFonts w:asciiTheme="majorEastAsia" w:eastAsiaTheme="majorEastAsia" w:hAnsiTheme="majorEastAsia" w:cs="仿宋_GB2312"/>
                <w:sz w:val="28"/>
                <w:szCs w:val="28"/>
                <w:shd w:val="clear" w:color="auto" w:fill="FFFFFF"/>
              </w:rPr>
              <w:t>人，五保户</w:t>
            </w:r>
            <w:r w:rsidR="0035157B" w:rsidRPr="0035157B">
              <w:rPr>
                <w:rFonts w:asciiTheme="majorEastAsia" w:eastAsiaTheme="majorEastAsia" w:hAnsiTheme="majorEastAsia" w:cs="仿宋_GB2312" w:hint="eastAsia"/>
                <w:sz w:val="28"/>
                <w:szCs w:val="28"/>
                <w:shd w:val="clear" w:color="auto" w:fill="FFFFFF"/>
              </w:rPr>
              <w:t>16</w:t>
            </w:r>
            <w:r w:rsidR="0035157B" w:rsidRPr="0035157B">
              <w:rPr>
                <w:rFonts w:asciiTheme="majorEastAsia" w:eastAsiaTheme="majorEastAsia" w:hAnsiTheme="majorEastAsia" w:cs="仿宋_GB2312"/>
                <w:sz w:val="28"/>
                <w:szCs w:val="28"/>
                <w:shd w:val="clear" w:color="auto" w:fill="FFFFFF"/>
              </w:rPr>
              <w:t>户</w:t>
            </w:r>
            <w:r w:rsidR="0035157B" w:rsidRPr="0035157B">
              <w:rPr>
                <w:rFonts w:asciiTheme="majorEastAsia" w:eastAsiaTheme="majorEastAsia" w:hAnsiTheme="majorEastAsia" w:cs="仿宋_GB2312" w:hint="eastAsia"/>
                <w:sz w:val="28"/>
                <w:szCs w:val="28"/>
                <w:shd w:val="clear" w:color="auto" w:fill="FFFFFF"/>
              </w:rPr>
              <w:t>17</w:t>
            </w:r>
            <w:r w:rsidR="0035157B" w:rsidRPr="0035157B">
              <w:rPr>
                <w:rFonts w:asciiTheme="majorEastAsia" w:eastAsiaTheme="majorEastAsia" w:hAnsiTheme="majorEastAsia" w:cs="仿宋_GB2312"/>
                <w:sz w:val="28"/>
                <w:szCs w:val="28"/>
                <w:shd w:val="clear" w:color="auto" w:fill="FFFFFF"/>
              </w:rPr>
              <w:t>人</w:t>
            </w:r>
            <w:r w:rsidR="0035157B" w:rsidRPr="0035157B">
              <w:rPr>
                <w:rFonts w:asciiTheme="majorEastAsia" w:eastAsiaTheme="majorEastAsia" w:hAnsiTheme="majorEastAsia" w:cs="仿宋_GB2312" w:hint="eastAsia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A05EEC" w:rsidRPr="0035157B" w:rsidTr="0035157B"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Pr="0035157B" w:rsidRDefault="00A05EEC">
            <w:pPr>
              <w:spacing w:line="560" w:lineRule="exact"/>
              <w:jc w:val="center"/>
              <w:rPr>
                <w:rFonts w:asciiTheme="majorEastAsia" w:eastAsiaTheme="majorEastAsia" w:hAnsiTheme="majorEastAsia" w:cs="仿宋_GB2312"/>
                <w:b/>
                <w:color w:val="000000" w:themeColor="text1"/>
                <w:kern w:val="2"/>
                <w:sz w:val="32"/>
                <w:szCs w:val="32"/>
              </w:rPr>
            </w:pPr>
            <w:r w:rsidRPr="0035157B">
              <w:rPr>
                <w:rFonts w:asciiTheme="majorEastAsia" w:eastAsiaTheme="majorEastAsia" w:hAnsiTheme="majorEastAsia" w:cs="黑体" w:hint="eastAsia"/>
                <w:b/>
                <w:color w:val="000000" w:themeColor="text1"/>
                <w:sz w:val="32"/>
                <w:szCs w:val="32"/>
              </w:rPr>
              <w:t>整体扶贫工作成效及2017年上半年主要工作</w:t>
            </w:r>
          </w:p>
        </w:tc>
      </w:tr>
      <w:tr w:rsidR="00A05EEC" w:rsidRPr="0035157B" w:rsidTr="0035157B">
        <w:trPr>
          <w:trHeight w:val="1691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C" w:rsidRPr="0035157B" w:rsidRDefault="00A05EEC">
            <w:pPr>
              <w:spacing w:line="560" w:lineRule="exact"/>
              <w:rPr>
                <w:rFonts w:asciiTheme="majorEastAsia" w:eastAsiaTheme="majorEastAsia" w:hAnsiTheme="majorEastAsia" w:cs="仿宋_GB2312"/>
                <w:color w:val="000000" w:themeColor="text1"/>
                <w:kern w:val="2"/>
                <w:sz w:val="28"/>
                <w:szCs w:val="28"/>
              </w:rPr>
            </w:pPr>
          </w:p>
          <w:p w:rsidR="0035157B" w:rsidRPr="0035157B" w:rsidRDefault="0035157B" w:rsidP="0035157B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35157B">
              <w:rPr>
                <w:rFonts w:ascii="宋体" w:hAnsi="宋体" w:hint="eastAsia"/>
                <w:sz w:val="28"/>
                <w:szCs w:val="28"/>
              </w:rPr>
              <w:t>自4月21日县委精准扶贫数据清洗工作会议后，我会由主要领导带队，机关干部全部参与双</w:t>
            </w:r>
            <w:proofErr w:type="gramStart"/>
            <w:r w:rsidRPr="0035157B">
              <w:rPr>
                <w:rFonts w:ascii="宋体" w:hAnsi="宋体" w:hint="eastAsia"/>
                <w:sz w:val="28"/>
                <w:szCs w:val="28"/>
              </w:rPr>
              <w:t>乳镇双乳村</w:t>
            </w:r>
            <w:proofErr w:type="gramEnd"/>
            <w:r w:rsidRPr="0035157B">
              <w:rPr>
                <w:rFonts w:ascii="宋体" w:hAnsi="宋体" w:hint="eastAsia"/>
                <w:sz w:val="28"/>
                <w:szCs w:val="28"/>
              </w:rPr>
              <w:t>脱贫攻坚扶贫对象核实及数据清洗工作。按照县、</w:t>
            </w:r>
            <w:proofErr w:type="gramStart"/>
            <w:r w:rsidRPr="0035157B">
              <w:rPr>
                <w:rFonts w:ascii="宋体" w:hAnsi="宋体" w:hint="eastAsia"/>
                <w:sz w:val="28"/>
                <w:szCs w:val="28"/>
              </w:rPr>
              <w:t>镇会议</w:t>
            </w:r>
            <w:proofErr w:type="gramEnd"/>
            <w:r w:rsidRPr="0035157B">
              <w:rPr>
                <w:rFonts w:ascii="宋体" w:hAnsi="宋体" w:hint="eastAsia"/>
                <w:sz w:val="28"/>
                <w:szCs w:val="28"/>
              </w:rPr>
              <w:t>精神要求，我会全体干部分别参与了村三委班子成员，各小组长，脱贫攻坚数据清洗动员培训大会，村民群众评议会议，协助制定了</w:t>
            </w:r>
            <w:proofErr w:type="gramStart"/>
            <w:r w:rsidRPr="0035157B">
              <w:rPr>
                <w:rFonts w:ascii="宋体" w:hAnsi="宋体" w:hint="eastAsia"/>
                <w:sz w:val="28"/>
                <w:szCs w:val="28"/>
              </w:rPr>
              <w:t>村数据</w:t>
            </w:r>
            <w:proofErr w:type="gramEnd"/>
            <w:r w:rsidRPr="0035157B">
              <w:rPr>
                <w:rFonts w:ascii="宋体" w:hAnsi="宋体" w:hint="eastAsia"/>
                <w:sz w:val="28"/>
                <w:szCs w:val="28"/>
              </w:rPr>
              <w:t>清洗工作实施方案，并安排我会一名副主席担任</w:t>
            </w:r>
            <w:proofErr w:type="gramStart"/>
            <w:r w:rsidRPr="0035157B">
              <w:rPr>
                <w:rFonts w:ascii="宋体" w:hAnsi="宋体" w:hint="eastAsia"/>
                <w:sz w:val="28"/>
                <w:szCs w:val="28"/>
              </w:rPr>
              <w:t>双乳村脱贫</w:t>
            </w:r>
            <w:proofErr w:type="gramEnd"/>
            <w:r w:rsidRPr="0035157B">
              <w:rPr>
                <w:rFonts w:ascii="宋体" w:hAnsi="宋体" w:hint="eastAsia"/>
                <w:sz w:val="28"/>
                <w:szCs w:val="28"/>
              </w:rPr>
              <w:t>攻坚工作领导小组副组长，按照时间节点，各阶段工作安排，到组到户宣传政策，入户调查核实，民主评议等按程序要求进行精准识别数据清洗评议公示，确定贫困户，制定帮扶措施。此阶段的工作中，我会干部严格遵守县、镇、村纪律要求，每个步</w:t>
            </w:r>
            <w:proofErr w:type="gramStart"/>
            <w:r w:rsidRPr="0035157B">
              <w:rPr>
                <w:rFonts w:ascii="宋体" w:hAnsi="宋体" w:hint="eastAsia"/>
                <w:sz w:val="28"/>
                <w:szCs w:val="28"/>
              </w:rPr>
              <w:t>逐</w:t>
            </w:r>
            <w:r w:rsidRPr="0035157B">
              <w:rPr>
                <w:rFonts w:ascii="宋体" w:hAnsi="宋体" w:hint="eastAsia"/>
                <w:sz w:val="28"/>
                <w:szCs w:val="28"/>
              </w:rPr>
              <w:lastRenderedPageBreak/>
              <w:t>认真</w:t>
            </w:r>
            <w:proofErr w:type="gramEnd"/>
            <w:r w:rsidRPr="0035157B">
              <w:rPr>
                <w:rFonts w:ascii="宋体" w:hAnsi="宋体" w:hint="eastAsia"/>
                <w:sz w:val="28"/>
                <w:szCs w:val="28"/>
              </w:rPr>
              <w:t>落实到位，扎实高效地完成了帮扶村的入户核实，数据清洗工作。</w:t>
            </w:r>
          </w:p>
          <w:p w:rsidR="00A05EEC" w:rsidRPr="0035157B" w:rsidRDefault="00A05EEC" w:rsidP="0035157B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仿宋_GB2312"/>
                <w:color w:val="000000" w:themeColor="text1"/>
                <w:kern w:val="2"/>
                <w:sz w:val="28"/>
                <w:szCs w:val="28"/>
              </w:rPr>
            </w:pPr>
            <w:r w:rsidRPr="0035157B">
              <w:rPr>
                <w:rFonts w:asciiTheme="majorEastAsia" w:eastAsiaTheme="majorEastAsia" w:hAnsiTheme="majorEastAsia" w:cs="仿宋_GB2312" w:hint="eastAsia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A05EEC" w:rsidRPr="0035157B" w:rsidTr="0035157B">
        <w:trPr>
          <w:trHeight w:val="574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Pr="0035157B" w:rsidRDefault="00A05EEC">
            <w:pPr>
              <w:spacing w:line="560" w:lineRule="exact"/>
              <w:jc w:val="center"/>
              <w:rPr>
                <w:rFonts w:asciiTheme="majorEastAsia" w:eastAsiaTheme="majorEastAsia" w:hAnsiTheme="majorEastAsia" w:cs="仿宋_GB2312"/>
                <w:b/>
                <w:color w:val="000000" w:themeColor="text1"/>
                <w:kern w:val="2"/>
                <w:sz w:val="32"/>
                <w:szCs w:val="32"/>
              </w:rPr>
            </w:pPr>
            <w:r w:rsidRPr="0035157B">
              <w:rPr>
                <w:rFonts w:asciiTheme="majorEastAsia" w:eastAsiaTheme="majorEastAsia" w:hAnsiTheme="majorEastAsia" w:cs="黑体" w:hint="eastAsia"/>
                <w:b/>
                <w:color w:val="000000" w:themeColor="text1"/>
                <w:sz w:val="32"/>
                <w:szCs w:val="32"/>
              </w:rPr>
              <w:lastRenderedPageBreak/>
              <w:t>下半年工作计划及后续打算</w:t>
            </w:r>
          </w:p>
        </w:tc>
      </w:tr>
      <w:tr w:rsidR="00A05EEC" w:rsidRPr="0035157B" w:rsidTr="0035157B">
        <w:trPr>
          <w:trHeight w:val="3302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7B" w:rsidRPr="0035157B" w:rsidRDefault="0035157B" w:rsidP="0035157B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5157B">
              <w:rPr>
                <w:rFonts w:asciiTheme="majorEastAsia" w:eastAsiaTheme="majorEastAsia" w:hAnsiTheme="majorEastAsia" w:cs="仿宋_GB2312"/>
                <w:sz w:val="28"/>
                <w:szCs w:val="28"/>
              </w:rPr>
              <w:t>下半年，本会驻村工作队将积极配合协助村两</w:t>
            </w:r>
            <w:proofErr w:type="gramStart"/>
            <w:r w:rsidRPr="0035157B">
              <w:rPr>
                <w:rFonts w:asciiTheme="majorEastAsia" w:eastAsiaTheme="majorEastAsia" w:hAnsiTheme="majorEastAsia" w:cs="仿宋_GB2312"/>
                <w:sz w:val="28"/>
                <w:szCs w:val="28"/>
              </w:rPr>
              <w:t>委做好</w:t>
            </w:r>
            <w:proofErr w:type="gramEnd"/>
            <w:r w:rsidRPr="0035157B">
              <w:rPr>
                <w:rFonts w:asciiTheme="majorEastAsia" w:eastAsiaTheme="majorEastAsia" w:hAnsiTheme="majorEastAsia" w:cs="仿宋_GB2312"/>
                <w:sz w:val="28"/>
                <w:szCs w:val="28"/>
              </w:rPr>
              <w:t>以下工作：一是认真做好贫困户认定后续工作，组织帮扶责任人入户与贫困户做好对接，了解实际情况，形成图片、电子档案，制定具体帮扶措施，帮助增收脱贫；</w:t>
            </w:r>
            <w:r w:rsidRPr="0035157B"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二</w:t>
            </w:r>
            <w:r w:rsidRPr="0035157B">
              <w:rPr>
                <w:rFonts w:asciiTheme="majorEastAsia" w:eastAsiaTheme="majorEastAsia" w:hAnsiTheme="majorEastAsia" w:cs="仿宋_GB2312"/>
                <w:sz w:val="28"/>
                <w:szCs w:val="28"/>
              </w:rPr>
              <w:t>是做好“重阳”、“春节”等重要时间节点的慰问工作，为生活困难的老党员、贫困户献爱心；</w:t>
            </w:r>
            <w:r w:rsidRPr="0035157B"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三</w:t>
            </w:r>
            <w:r w:rsidRPr="0035157B">
              <w:rPr>
                <w:rFonts w:asciiTheme="majorEastAsia" w:eastAsiaTheme="majorEastAsia" w:hAnsiTheme="majorEastAsia" w:cs="仿宋_GB2312"/>
                <w:sz w:val="28"/>
                <w:szCs w:val="28"/>
              </w:rPr>
              <w:t>是组织本会全体干部职工定期到村开展帮扶工作，与各帮扶对象加深感情，解决实际问题；</w:t>
            </w:r>
            <w:r w:rsidRPr="0035157B"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四</w:t>
            </w:r>
            <w:r w:rsidRPr="0035157B">
              <w:rPr>
                <w:rFonts w:asciiTheme="majorEastAsia" w:eastAsiaTheme="majorEastAsia" w:hAnsiTheme="majorEastAsia" w:cs="仿宋_GB2312"/>
                <w:sz w:val="28"/>
                <w:szCs w:val="28"/>
              </w:rPr>
              <w:t>是报送驻村扶贫工作信息及有关情况，提出工作建议；</w:t>
            </w:r>
            <w:r w:rsidRPr="0035157B"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五</w:t>
            </w:r>
            <w:r w:rsidRPr="0035157B">
              <w:rPr>
                <w:rFonts w:asciiTheme="majorEastAsia" w:eastAsiaTheme="majorEastAsia" w:hAnsiTheme="majorEastAsia" w:cs="仿宋_GB2312"/>
                <w:sz w:val="28"/>
                <w:szCs w:val="28"/>
              </w:rPr>
              <w:t>是做好各项帮扶工作软件资料归档工作。</w:t>
            </w:r>
          </w:p>
          <w:p w:rsidR="00A05EEC" w:rsidRPr="0035157B" w:rsidRDefault="00A05EEC">
            <w:pPr>
              <w:spacing w:line="560" w:lineRule="exact"/>
              <w:rPr>
                <w:rFonts w:asciiTheme="majorEastAsia" w:eastAsiaTheme="majorEastAsia" w:hAnsiTheme="majorEastAsia" w:cs="仿宋_GB2312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A05EEC" w:rsidRPr="0035157B" w:rsidTr="0035157B">
        <w:trPr>
          <w:trHeight w:val="344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Pr="0035157B" w:rsidRDefault="00A05EEC">
            <w:pPr>
              <w:spacing w:line="560" w:lineRule="exact"/>
              <w:jc w:val="center"/>
              <w:rPr>
                <w:rFonts w:asciiTheme="majorEastAsia" w:eastAsiaTheme="majorEastAsia" w:hAnsiTheme="majorEastAsia" w:cs="仿宋_GB2312"/>
                <w:b/>
                <w:color w:val="000000" w:themeColor="text1"/>
                <w:kern w:val="2"/>
                <w:sz w:val="32"/>
                <w:szCs w:val="32"/>
              </w:rPr>
            </w:pPr>
            <w:r w:rsidRPr="0035157B">
              <w:rPr>
                <w:rFonts w:asciiTheme="majorEastAsia" w:eastAsiaTheme="majorEastAsia" w:hAnsiTheme="majorEastAsia" w:cs="黑体" w:hint="eastAsia"/>
                <w:b/>
                <w:color w:val="000000" w:themeColor="text1"/>
                <w:sz w:val="32"/>
                <w:szCs w:val="32"/>
              </w:rPr>
              <w:t>当前工作面临的困难及意见建议</w:t>
            </w:r>
          </w:p>
        </w:tc>
      </w:tr>
      <w:tr w:rsidR="00A05EEC" w:rsidRPr="0035157B" w:rsidTr="0035157B">
        <w:trPr>
          <w:trHeight w:val="3251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Pr="0035157B" w:rsidRDefault="0035157B">
            <w:pPr>
              <w:spacing w:line="560" w:lineRule="exact"/>
              <w:rPr>
                <w:rFonts w:asciiTheme="majorEastAsia" w:eastAsiaTheme="majorEastAsia" w:hAnsiTheme="majorEastAsia" w:cs="仿宋_GB2312"/>
                <w:color w:val="000000" w:themeColor="text1"/>
                <w:kern w:val="2"/>
                <w:sz w:val="28"/>
                <w:szCs w:val="28"/>
              </w:rPr>
            </w:pPr>
            <w:r w:rsidRPr="0035157B">
              <w:rPr>
                <w:rFonts w:asciiTheme="majorEastAsia" w:eastAsiaTheme="majorEastAsia" w:hAnsiTheme="majorEastAsia" w:cs="仿宋_GB2312"/>
                <w:sz w:val="28"/>
                <w:szCs w:val="28"/>
                <w:shd w:val="clear" w:color="auto" w:fill="FFFFFF"/>
              </w:rPr>
              <w:t>一是少数贫困户缺乏自主脱贫、自主发展意识，依然存在等、靠、要的思想；二是部分贫困户脱贫后仍存在缺资金、缺技术后续可持续发展能力不足、因病返贫等现象；三是村集体经济组织缺乏，带动群众共同致富难度较大。建议市县仍能持续给予政策、项目和资金的大力支持，帮助该村可持续发展。</w:t>
            </w:r>
          </w:p>
        </w:tc>
      </w:tr>
    </w:tbl>
    <w:p w:rsidR="00A05EEC" w:rsidRPr="0035157B" w:rsidRDefault="00A05EEC" w:rsidP="00A05EEC">
      <w:pPr>
        <w:spacing w:line="560" w:lineRule="exact"/>
        <w:rPr>
          <w:rFonts w:asciiTheme="majorEastAsia" w:eastAsiaTheme="majorEastAsia" w:hAnsiTheme="majorEastAsia" w:cs="仿宋_GB2312"/>
          <w:color w:val="000000" w:themeColor="text1"/>
          <w:sz w:val="28"/>
          <w:szCs w:val="28"/>
        </w:rPr>
      </w:pPr>
    </w:p>
    <w:p w:rsidR="008C140B" w:rsidRPr="0035157B" w:rsidRDefault="008C140B">
      <w:pPr>
        <w:rPr>
          <w:rFonts w:asciiTheme="majorEastAsia" w:eastAsiaTheme="majorEastAsia" w:hAnsiTheme="majorEastAsia"/>
          <w:sz w:val="28"/>
          <w:szCs w:val="28"/>
        </w:rPr>
      </w:pPr>
    </w:p>
    <w:sectPr w:rsidR="008C140B" w:rsidRPr="0035157B" w:rsidSect="008C1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40E" w:rsidRDefault="00E2640E" w:rsidP="00A05EEC">
      <w:r>
        <w:separator/>
      </w:r>
    </w:p>
  </w:endnote>
  <w:endnote w:type="continuationSeparator" w:id="1">
    <w:p w:rsidR="00E2640E" w:rsidRDefault="00E2640E" w:rsidP="00A05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40E" w:rsidRDefault="00E2640E" w:rsidP="00A05EEC">
      <w:r>
        <w:separator/>
      </w:r>
    </w:p>
  </w:footnote>
  <w:footnote w:type="continuationSeparator" w:id="1">
    <w:p w:rsidR="00E2640E" w:rsidRDefault="00E2640E" w:rsidP="00A05E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50000" w:hash="G1BGeCRwjIJ2lp+DGTfWRN4HXYg=" w:salt="ycMoyUPGcQR90GWS4MwZM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EEC"/>
    <w:rsid w:val="0000167A"/>
    <w:rsid w:val="000024C1"/>
    <w:rsid w:val="000167DA"/>
    <w:rsid w:val="000412BF"/>
    <w:rsid w:val="00041C3B"/>
    <w:rsid w:val="00056BAC"/>
    <w:rsid w:val="00071CC8"/>
    <w:rsid w:val="0007435B"/>
    <w:rsid w:val="0008334E"/>
    <w:rsid w:val="000A598F"/>
    <w:rsid w:val="000A6634"/>
    <w:rsid w:val="000B0381"/>
    <w:rsid w:val="000B0B03"/>
    <w:rsid w:val="000B1AB6"/>
    <w:rsid w:val="000D7BA1"/>
    <w:rsid w:val="00101503"/>
    <w:rsid w:val="001032AC"/>
    <w:rsid w:val="0010767C"/>
    <w:rsid w:val="00120DD5"/>
    <w:rsid w:val="00137E7F"/>
    <w:rsid w:val="001415DA"/>
    <w:rsid w:val="00142B12"/>
    <w:rsid w:val="00160113"/>
    <w:rsid w:val="00160629"/>
    <w:rsid w:val="00167653"/>
    <w:rsid w:val="001753C0"/>
    <w:rsid w:val="001A06BE"/>
    <w:rsid w:val="001A3BF2"/>
    <w:rsid w:val="001B0F42"/>
    <w:rsid w:val="001C3CD1"/>
    <w:rsid w:val="001C6CB7"/>
    <w:rsid w:val="001C796B"/>
    <w:rsid w:val="001C7A45"/>
    <w:rsid w:val="001E36E5"/>
    <w:rsid w:val="001E5F55"/>
    <w:rsid w:val="001F0DA5"/>
    <w:rsid w:val="001F335B"/>
    <w:rsid w:val="00201621"/>
    <w:rsid w:val="00204B88"/>
    <w:rsid w:val="00224537"/>
    <w:rsid w:val="00235375"/>
    <w:rsid w:val="00235731"/>
    <w:rsid w:val="00235C9A"/>
    <w:rsid w:val="00236433"/>
    <w:rsid w:val="002377CE"/>
    <w:rsid w:val="00251C62"/>
    <w:rsid w:val="00255650"/>
    <w:rsid w:val="00262EFC"/>
    <w:rsid w:val="002708EE"/>
    <w:rsid w:val="002847E1"/>
    <w:rsid w:val="00293490"/>
    <w:rsid w:val="00297E62"/>
    <w:rsid w:val="002A1AF7"/>
    <w:rsid w:val="002A33C5"/>
    <w:rsid w:val="002A403C"/>
    <w:rsid w:val="002A5C8F"/>
    <w:rsid w:val="002A6A70"/>
    <w:rsid w:val="002A7642"/>
    <w:rsid w:val="002B3774"/>
    <w:rsid w:val="002C01EC"/>
    <w:rsid w:val="002C04DD"/>
    <w:rsid w:val="002D6442"/>
    <w:rsid w:val="002E5E80"/>
    <w:rsid w:val="002E68DE"/>
    <w:rsid w:val="002F5422"/>
    <w:rsid w:val="00321775"/>
    <w:rsid w:val="00334B23"/>
    <w:rsid w:val="0035157B"/>
    <w:rsid w:val="00354B9E"/>
    <w:rsid w:val="003649B9"/>
    <w:rsid w:val="00377B50"/>
    <w:rsid w:val="00385B0E"/>
    <w:rsid w:val="00392465"/>
    <w:rsid w:val="00394FAF"/>
    <w:rsid w:val="003A19C0"/>
    <w:rsid w:val="003A31BD"/>
    <w:rsid w:val="003B437B"/>
    <w:rsid w:val="003C2698"/>
    <w:rsid w:val="003D2758"/>
    <w:rsid w:val="003D6A89"/>
    <w:rsid w:val="00406A69"/>
    <w:rsid w:val="004225E4"/>
    <w:rsid w:val="00423430"/>
    <w:rsid w:val="0042581B"/>
    <w:rsid w:val="004319B1"/>
    <w:rsid w:val="00436DCD"/>
    <w:rsid w:val="004431A8"/>
    <w:rsid w:val="00443CF8"/>
    <w:rsid w:val="0044595F"/>
    <w:rsid w:val="004525E5"/>
    <w:rsid w:val="0047474C"/>
    <w:rsid w:val="0048426E"/>
    <w:rsid w:val="004A1921"/>
    <w:rsid w:val="004A5562"/>
    <w:rsid w:val="004B5227"/>
    <w:rsid w:val="004C0E68"/>
    <w:rsid w:val="004C1123"/>
    <w:rsid w:val="004D51D4"/>
    <w:rsid w:val="004E171C"/>
    <w:rsid w:val="004E7382"/>
    <w:rsid w:val="004F6EAF"/>
    <w:rsid w:val="00506BEB"/>
    <w:rsid w:val="00506CE2"/>
    <w:rsid w:val="00524326"/>
    <w:rsid w:val="00535B19"/>
    <w:rsid w:val="00542711"/>
    <w:rsid w:val="005445C7"/>
    <w:rsid w:val="00550F25"/>
    <w:rsid w:val="0056647D"/>
    <w:rsid w:val="00573A25"/>
    <w:rsid w:val="0058337B"/>
    <w:rsid w:val="00587C87"/>
    <w:rsid w:val="00592F39"/>
    <w:rsid w:val="005A0423"/>
    <w:rsid w:val="005A6CCB"/>
    <w:rsid w:val="005B6A47"/>
    <w:rsid w:val="005C34C3"/>
    <w:rsid w:val="005D7CBD"/>
    <w:rsid w:val="005E051B"/>
    <w:rsid w:val="005E3688"/>
    <w:rsid w:val="005F6C1D"/>
    <w:rsid w:val="006018A3"/>
    <w:rsid w:val="00606B57"/>
    <w:rsid w:val="0061756B"/>
    <w:rsid w:val="0063216C"/>
    <w:rsid w:val="00634C06"/>
    <w:rsid w:val="00637090"/>
    <w:rsid w:val="00640229"/>
    <w:rsid w:val="00650AD7"/>
    <w:rsid w:val="00656E09"/>
    <w:rsid w:val="00660091"/>
    <w:rsid w:val="00661A5B"/>
    <w:rsid w:val="006626E0"/>
    <w:rsid w:val="006700D7"/>
    <w:rsid w:val="00671F8D"/>
    <w:rsid w:val="00675CA0"/>
    <w:rsid w:val="006974C0"/>
    <w:rsid w:val="006A1CBA"/>
    <w:rsid w:val="006B5D70"/>
    <w:rsid w:val="006C3CE3"/>
    <w:rsid w:val="006D0D06"/>
    <w:rsid w:val="006F2F55"/>
    <w:rsid w:val="007109FE"/>
    <w:rsid w:val="007140AA"/>
    <w:rsid w:val="007228CB"/>
    <w:rsid w:val="00723F75"/>
    <w:rsid w:val="00732880"/>
    <w:rsid w:val="00734F45"/>
    <w:rsid w:val="00747163"/>
    <w:rsid w:val="00750739"/>
    <w:rsid w:val="0075355C"/>
    <w:rsid w:val="00762358"/>
    <w:rsid w:val="00772A72"/>
    <w:rsid w:val="00772ED1"/>
    <w:rsid w:val="00773763"/>
    <w:rsid w:val="007854B0"/>
    <w:rsid w:val="007933FF"/>
    <w:rsid w:val="00793A0F"/>
    <w:rsid w:val="007A44F9"/>
    <w:rsid w:val="007B1B1E"/>
    <w:rsid w:val="007C19A9"/>
    <w:rsid w:val="007C25D3"/>
    <w:rsid w:val="007C703D"/>
    <w:rsid w:val="007D2BDC"/>
    <w:rsid w:val="007F0F8A"/>
    <w:rsid w:val="007F4F8E"/>
    <w:rsid w:val="00815332"/>
    <w:rsid w:val="00821336"/>
    <w:rsid w:val="00822078"/>
    <w:rsid w:val="00822E3F"/>
    <w:rsid w:val="00834F88"/>
    <w:rsid w:val="00842100"/>
    <w:rsid w:val="008459A9"/>
    <w:rsid w:val="0085105D"/>
    <w:rsid w:val="008636B4"/>
    <w:rsid w:val="00873CE7"/>
    <w:rsid w:val="0089147F"/>
    <w:rsid w:val="00895227"/>
    <w:rsid w:val="008A1C28"/>
    <w:rsid w:val="008A1EF0"/>
    <w:rsid w:val="008A4F80"/>
    <w:rsid w:val="008A7DA0"/>
    <w:rsid w:val="008C140B"/>
    <w:rsid w:val="008E116C"/>
    <w:rsid w:val="008E365A"/>
    <w:rsid w:val="008E7840"/>
    <w:rsid w:val="008F69FC"/>
    <w:rsid w:val="009011AD"/>
    <w:rsid w:val="0090406A"/>
    <w:rsid w:val="009063E8"/>
    <w:rsid w:val="00907767"/>
    <w:rsid w:val="00907A07"/>
    <w:rsid w:val="00917001"/>
    <w:rsid w:val="0092501C"/>
    <w:rsid w:val="0092702C"/>
    <w:rsid w:val="009424C5"/>
    <w:rsid w:val="009476D5"/>
    <w:rsid w:val="00950D97"/>
    <w:rsid w:val="00953E45"/>
    <w:rsid w:val="00957525"/>
    <w:rsid w:val="00963A86"/>
    <w:rsid w:val="00973656"/>
    <w:rsid w:val="00990DF6"/>
    <w:rsid w:val="009923D1"/>
    <w:rsid w:val="00994816"/>
    <w:rsid w:val="009969AE"/>
    <w:rsid w:val="009A23FB"/>
    <w:rsid w:val="009A3C9F"/>
    <w:rsid w:val="009A4832"/>
    <w:rsid w:val="009A5177"/>
    <w:rsid w:val="009A7699"/>
    <w:rsid w:val="009B0140"/>
    <w:rsid w:val="009B5EF9"/>
    <w:rsid w:val="009C5DAE"/>
    <w:rsid w:val="009D2482"/>
    <w:rsid w:val="009E1760"/>
    <w:rsid w:val="00A05EEC"/>
    <w:rsid w:val="00A07141"/>
    <w:rsid w:val="00A11F41"/>
    <w:rsid w:val="00A15489"/>
    <w:rsid w:val="00A17A86"/>
    <w:rsid w:val="00A47E3A"/>
    <w:rsid w:val="00A557FC"/>
    <w:rsid w:val="00A622DA"/>
    <w:rsid w:val="00A67B41"/>
    <w:rsid w:val="00A773FB"/>
    <w:rsid w:val="00AA5A25"/>
    <w:rsid w:val="00AC2B43"/>
    <w:rsid w:val="00AE3428"/>
    <w:rsid w:val="00AF3481"/>
    <w:rsid w:val="00AF3D9E"/>
    <w:rsid w:val="00B26E77"/>
    <w:rsid w:val="00B27AC5"/>
    <w:rsid w:val="00B33439"/>
    <w:rsid w:val="00B4024E"/>
    <w:rsid w:val="00B52AB7"/>
    <w:rsid w:val="00B55320"/>
    <w:rsid w:val="00B7171B"/>
    <w:rsid w:val="00B966CD"/>
    <w:rsid w:val="00BA09A9"/>
    <w:rsid w:val="00BB165C"/>
    <w:rsid w:val="00BB1BCA"/>
    <w:rsid w:val="00BB2275"/>
    <w:rsid w:val="00BB29FD"/>
    <w:rsid w:val="00BC0CD0"/>
    <w:rsid w:val="00BC10AF"/>
    <w:rsid w:val="00BC2B3C"/>
    <w:rsid w:val="00BE4CD6"/>
    <w:rsid w:val="00BF16C4"/>
    <w:rsid w:val="00C23F6E"/>
    <w:rsid w:val="00C26587"/>
    <w:rsid w:val="00C33555"/>
    <w:rsid w:val="00C44A84"/>
    <w:rsid w:val="00C51DB0"/>
    <w:rsid w:val="00C55C6A"/>
    <w:rsid w:val="00C65419"/>
    <w:rsid w:val="00C802B0"/>
    <w:rsid w:val="00CB1AB4"/>
    <w:rsid w:val="00CB2893"/>
    <w:rsid w:val="00CE6BCF"/>
    <w:rsid w:val="00CF1D28"/>
    <w:rsid w:val="00CF2622"/>
    <w:rsid w:val="00CF660F"/>
    <w:rsid w:val="00D02F91"/>
    <w:rsid w:val="00D07F76"/>
    <w:rsid w:val="00D105BE"/>
    <w:rsid w:val="00D12910"/>
    <w:rsid w:val="00D13872"/>
    <w:rsid w:val="00D20B8D"/>
    <w:rsid w:val="00D30FC9"/>
    <w:rsid w:val="00D4169A"/>
    <w:rsid w:val="00D4231D"/>
    <w:rsid w:val="00D51291"/>
    <w:rsid w:val="00D534BD"/>
    <w:rsid w:val="00D6152F"/>
    <w:rsid w:val="00D61DB4"/>
    <w:rsid w:val="00D7103C"/>
    <w:rsid w:val="00D807E1"/>
    <w:rsid w:val="00D8578D"/>
    <w:rsid w:val="00D952DE"/>
    <w:rsid w:val="00DB13F9"/>
    <w:rsid w:val="00DB6B4D"/>
    <w:rsid w:val="00DC522E"/>
    <w:rsid w:val="00DC5DB0"/>
    <w:rsid w:val="00DD0489"/>
    <w:rsid w:val="00DD2AAE"/>
    <w:rsid w:val="00DE5263"/>
    <w:rsid w:val="00DE713F"/>
    <w:rsid w:val="00DF296C"/>
    <w:rsid w:val="00DF41A1"/>
    <w:rsid w:val="00DF5DB6"/>
    <w:rsid w:val="00DF7B97"/>
    <w:rsid w:val="00E017A8"/>
    <w:rsid w:val="00E06D08"/>
    <w:rsid w:val="00E178B1"/>
    <w:rsid w:val="00E24494"/>
    <w:rsid w:val="00E2640E"/>
    <w:rsid w:val="00E51696"/>
    <w:rsid w:val="00E70B75"/>
    <w:rsid w:val="00E81265"/>
    <w:rsid w:val="00E84B67"/>
    <w:rsid w:val="00E85847"/>
    <w:rsid w:val="00E859D4"/>
    <w:rsid w:val="00EA4AD5"/>
    <w:rsid w:val="00EB594F"/>
    <w:rsid w:val="00EC1C10"/>
    <w:rsid w:val="00ED4E3B"/>
    <w:rsid w:val="00EE215B"/>
    <w:rsid w:val="00F1745B"/>
    <w:rsid w:val="00F206D7"/>
    <w:rsid w:val="00F212AA"/>
    <w:rsid w:val="00F32A38"/>
    <w:rsid w:val="00F36E29"/>
    <w:rsid w:val="00F424C3"/>
    <w:rsid w:val="00F51E2A"/>
    <w:rsid w:val="00F56D02"/>
    <w:rsid w:val="00F66266"/>
    <w:rsid w:val="00F81BC4"/>
    <w:rsid w:val="00F965C5"/>
    <w:rsid w:val="00FA3DA1"/>
    <w:rsid w:val="00FF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E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5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5E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5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5EEC"/>
    <w:rPr>
      <w:sz w:val="18"/>
      <w:szCs w:val="18"/>
    </w:rPr>
  </w:style>
  <w:style w:type="table" w:styleId="a5">
    <w:name w:val="Table Grid"/>
    <w:basedOn w:val="a1"/>
    <w:qFormat/>
    <w:rsid w:val="00A05EE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2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846</Characters>
  <Application>Microsoft Office Word</Application>
  <DocSecurity>0</DocSecurity>
  <Lines>7</Lines>
  <Paragraphs>1</Paragraphs>
  <ScaleCrop>false</ScaleCrop>
  <Company>WRGHO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汉阴县工商联文书管理</cp:lastModifiedBy>
  <cp:revision>3</cp:revision>
  <cp:lastPrinted>2017-06-28T09:37:00Z</cp:lastPrinted>
  <dcterms:created xsi:type="dcterms:W3CDTF">2017-06-28T09:38:00Z</dcterms:created>
  <dcterms:modified xsi:type="dcterms:W3CDTF">2017-06-29T01:30:00Z</dcterms:modified>
</cp:coreProperties>
</file>