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20" w:lineRule="exact"/>
        <w:ind w:left="0" w:right="0" w:firstLine="643" w:firstLineChars="200"/>
        <w:jc w:val="left"/>
        <w:rPr>
          <w:rFonts w:hint="eastAsia" w:ascii="仿宋_GB2312" w:hAnsi="宋体" w:eastAsia="仿宋_GB2312" w:cs="仿宋_GB2312"/>
          <w:b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附件一：</w:t>
      </w:r>
      <w:bookmarkStart w:id="1" w:name="_GoBack"/>
      <w:bookmarkEnd w:id="1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20" w:lineRule="exact"/>
        <w:ind w:left="0" w:right="0" w:firstLine="643" w:firstLineChars="200"/>
        <w:jc w:val="center"/>
        <w:rPr>
          <w:rFonts w:hint="eastAsia" w:ascii="仿宋_GB2312" w:hAnsi="宋体" w:eastAsia="仿宋_GB2312" w:cs="仿宋_GB2312"/>
          <w:b/>
          <w:bCs w:val="0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陕西省汉阴县三沈文化产业园项目背景资料</w:t>
      </w:r>
    </w:p>
    <w:p>
      <w:pPr>
        <w:pStyle w:val="2"/>
        <w:widowControl/>
        <w:spacing w:line="620" w:lineRule="exact"/>
        <w:ind w:left="0" w:firstLine="643" w:firstLineChars="200"/>
        <w:rPr>
          <w:rFonts w:hint="eastAsia" w:asci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/>
          <w:bCs w:val="0"/>
          <w:sz w:val="32"/>
          <w:szCs w:val="32"/>
          <w:lang w:eastAsia="zh-CN"/>
        </w:rPr>
        <w:t>一、基本情况</w:t>
      </w:r>
    </w:p>
    <w:p>
      <w:pPr>
        <w:pStyle w:val="5"/>
        <w:widowControl/>
        <w:spacing w:line="580" w:lineRule="exact"/>
        <w:ind w:left="0" w:firstLine="640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汉阴县位于陕南秦巴山区，与安康市汉滨区、紫阳县，石泉县、宁陕县和汉中市镇巴县毗邻。古称西城、安阳、汉宁、安康，唐至德</w:t>
      </w:r>
      <w:r>
        <w:rPr>
          <w:rFonts w:hint="eastAsia" w:ascii="仿宋_GB2312" w:eastAsia="仿宋_GB2312" w:cs="仿宋_GB2312"/>
          <w:sz w:val="32"/>
          <w:szCs w:val="32"/>
          <w:lang w:val="en-US"/>
        </w:rPr>
        <w:t>2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年（公元</w:t>
      </w:r>
      <w:r>
        <w:rPr>
          <w:rFonts w:hint="eastAsia" w:ascii="仿宋_GB2312" w:eastAsia="仿宋_GB2312" w:cs="仿宋_GB2312"/>
          <w:sz w:val="32"/>
          <w:szCs w:val="32"/>
          <w:lang w:val="en-US"/>
        </w:rPr>
        <w:t>757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年）始名汉阴至今，全县辖</w:t>
      </w:r>
      <w:r>
        <w:rPr>
          <w:rFonts w:hint="eastAsia" w:ascii="仿宋_GB2312" w:eastAsia="仿宋_GB2312" w:cs="仿宋_GB2312"/>
          <w:sz w:val="32"/>
          <w:szCs w:val="32"/>
          <w:lang w:val="en-US"/>
        </w:rPr>
        <w:t>14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个镇，</w:t>
      </w:r>
      <w:r>
        <w:rPr>
          <w:rFonts w:hint="eastAsia" w:ascii="仿宋_GB2312" w:eastAsia="仿宋_GB2312" w:cs="仿宋_GB2312"/>
          <w:sz w:val="32"/>
          <w:szCs w:val="32"/>
          <w:lang w:val="en-US"/>
        </w:rPr>
        <w:t>179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个行政村，版图面积</w:t>
      </w:r>
      <w:r>
        <w:rPr>
          <w:rFonts w:hint="eastAsia" w:ascii="仿宋_GB2312" w:eastAsia="仿宋_GB2312" w:cs="仿宋_GB2312"/>
          <w:sz w:val="32"/>
          <w:szCs w:val="32"/>
          <w:lang w:val="en-US"/>
        </w:rPr>
        <w:t>1365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平方公里，总人口</w:t>
      </w:r>
      <w:r>
        <w:rPr>
          <w:rFonts w:hint="eastAsia" w:ascii="仿宋_GB2312" w:eastAsia="仿宋_GB2312" w:cs="仿宋_GB2312"/>
          <w:sz w:val="32"/>
          <w:szCs w:val="32"/>
          <w:lang w:val="en-US"/>
        </w:rPr>
        <w:t>305678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人，汉阴县是国家卫生县城，县城境内山川秀丽，物阜民殷，人杰地灵，素有安康“鱼米之乡”美誉。</w:t>
      </w:r>
    </w:p>
    <w:p>
      <w:pPr>
        <w:pStyle w:val="5"/>
        <w:widowControl/>
        <w:spacing w:line="580" w:lineRule="exact"/>
        <w:ind w:left="0" w:firstLine="640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汉阴县历史悠久、文化底蕴深厚，蕴藏着众多优秀的传统文化。因其独特的汉文化、移民文化、以沈氏三杰为代表的民国学者文化、家训文化、书法文化、美食文化、养生文化、民俗文化多年来停留在学术层面，尚未被充分开发与利用；再由于汉阴深处内陆，受地理因素的限制，宝贵的文化资源仅散落于汉阴县境内，未能实现有效地弘扬与传播。</w:t>
      </w:r>
    </w:p>
    <w:p>
      <w:pPr>
        <w:pStyle w:val="5"/>
        <w:widowControl/>
        <w:spacing w:line="580" w:lineRule="exact"/>
        <w:ind w:left="0" w:firstLine="640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汉阴县在县委、县政府的正确领导下，按照“打造陕西文化高地，建设陕西文化强县”的大文化总体目标作为指引，结合自身文化底蕴特点，以“创建全国文化先进县”为抓手，依托传统文化、红色革命文化及当代文化，遵循“科学设计、合理规划”的原则，作出构建“一城五园三带三产业”总体布局的重要决定，力求推进文化管理体制改革，培育市场主体，解放和发展文化生产力，全力促进县域文化的大发展大繁荣。三沈文化产业园就是“五园”中的重要一园。园区的建设对挖掘、传播与弘扬汉阴县的优秀文化具有重大意义。</w:t>
      </w:r>
    </w:p>
    <w:p>
      <w:pPr>
        <w:pStyle w:val="5"/>
        <w:widowControl/>
        <w:spacing w:line="580" w:lineRule="exact"/>
        <w:ind w:left="0" w:firstLine="640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核心园区以三沈文化为核心，集聚三沈文化、汉文化、移民文化、家训文化、书法文化、美食文化、养生文化、民俗文化等具有汉阴特色的优秀传统文化，重点打造文化旅游、书画产业、研学教育、文化创意、养生养老、美食餐饮、商业开发七大板块联动发展的文化产业体系，形成“集中展示，县域辐射”园区发展新模式。在地理分布上，园区突破县城</w:t>
      </w:r>
      <w:r>
        <w:rPr>
          <w:rFonts w:hint="eastAsia" w:ascii="仿宋_GB2312" w:eastAsia="仿宋_GB2312" w:cs="仿宋_GB2312"/>
          <w:sz w:val="32"/>
          <w:szCs w:val="32"/>
          <w:lang w:val="en-US"/>
        </w:rPr>
        <w:t>800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亩核心区域的物理空间，着力打造“一园”“两轴”“四区”布局，即：建设一个文化产业园区（三沈文化产业园核心园区），打造两个轴线（凤堰古梯田生态文化轴线、双河口古镇红色文化轴线），培育四大功能区（现代文化服务区、民俗文化展示区、生态补偿修复区、现代农业示范区）。</w:t>
      </w:r>
    </w:p>
    <w:p>
      <w:pPr>
        <w:pStyle w:val="2"/>
        <w:widowControl/>
        <w:spacing w:line="580" w:lineRule="exact"/>
        <w:ind w:left="0" w:firstLine="643" w:firstLineChars="200"/>
        <w:rPr>
          <w:rFonts w:hint="eastAsia" w:asci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/>
          <w:bCs w:val="0"/>
          <w:sz w:val="32"/>
          <w:szCs w:val="32"/>
          <w:lang w:eastAsia="zh-CN"/>
        </w:rPr>
        <w:t>二、定位目标</w:t>
      </w:r>
    </w:p>
    <w:p>
      <w:pPr>
        <w:pStyle w:val="5"/>
        <w:widowControl/>
        <w:spacing w:line="580" w:lineRule="exact"/>
        <w:ind w:left="0" w:firstLine="640"/>
        <w:rPr>
          <w:rFonts w:hint="eastAsia" w:ascii="仿宋_GB2312" w:eastAsia="仿宋_GB2312" w:cs="仿宋_GB2312"/>
          <w:sz w:val="32"/>
          <w:szCs w:val="32"/>
          <w:lang w:val="en-US"/>
        </w:rPr>
      </w:pPr>
      <w:bookmarkStart w:id="0" w:name="_Hlk491185802"/>
      <w:r>
        <w:rPr>
          <w:rFonts w:hint="eastAsia" w:ascii="仿宋_GB2312" w:eastAsia="仿宋_GB2312" w:cs="仿宋_GB2312"/>
          <w:sz w:val="32"/>
          <w:szCs w:val="32"/>
          <w:lang w:eastAsia="zh-CN"/>
        </w:rPr>
        <w:t>中国优秀传统文化传承创新示范区</w:t>
      </w:r>
    </w:p>
    <w:p>
      <w:pPr>
        <w:pStyle w:val="5"/>
        <w:widowControl/>
        <w:spacing w:line="580" w:lineRule="exact"/>
        <w:ind w:left="0" w:firstLine="640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陕西省文化产业发展高位试水区</w:t>
      </w:r>
    </w:p>
    <w:p>
      <w:pPr>
        <w:pStyle w:val="5"/>
        <w:widowControl/>
        <w:spacing w:line="580" w:lineRule="exact"/>
        <w:ind w:left="0" w:firstLine="640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县域经济文化高度融合发展的先导区</w:t>
      </w:r>
      <w:bookmarkEnd w:id="0"/>
    </w:p>
    <w:p>
      <w:pPr>
        <w:pStyle w:val="2"/>
        <w:widowControl/>
        <w:spacing w:line="580" w:lineRule="exact"/>
        <w:ind w:left="0" w:firstLine="643" w:firstLineChars="200"/>
        <w:rPr>
          <w:rFonts w:hint="eastAsia" w:asci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/>
          <w:bCs w:val="0"/>
          <w:sz w:val="32"/>
          <w:szCs w:val="32"/>
          <w:lang w:eastAsia="zh-CN"/>
        </w:rPr>
        <w:t>三、现实状况</w:t>
      </w:r>
    </w:p>
    <w:p>
      <w:pPr>
        <w:pStyle w:val="5"/>
        <w:widowControl/>
        <w:spacing w:line="580" w:lineRule="exact"/>
        <w:ind w:left="0" w:firstLine="640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sz w:val="32"/>
          <w:szCs w:val="32"/>
          <w:lang w:val="en-US"/>
        </w:rPr>
        <w:t>1.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园区建设已经纳入汉阴县“</w:t>
      </w:r>
      <w:r>
        <w:rPr>
          <w:rFonts w:hint="eastAsia" w:ascii="仿宋_GB2312" w:eastAsia="仿宋_GB2312" w:cs="仿宋_GB2312"/>
          <w:sz w:val="32"/>
          <w:szCs w:val="32"/>
          <w:lang w:val="en-US"/>
        </w:rPr>
        <w:t>1533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”总体布局。</w:t>
      </w:r>
    </w:p>
    <w:p>
      <w:pPr>
        <w:pStyle w:val="5"/>
        <w:widowControl/>
        <w:spacing w:line="580" w:lineRule="exact"/>
        <w:ind w:left="0" w:firstLine="640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sz w:val="32"/>
          <w:szCs w:val="32"/>
          <w:lang w:val="en-US"/>
        </w:rPr>
        <w:t>2.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核心园区</w:t>
      </w:r>
      <w:r>
        <w:rPr>
          <w:rFonts w:hint="eastAsia" w:ascii="仿宋_GB2312" w:eastAsia="仿宋_GB2312" w:cs="仿宋_GB2312"/>
          <w:sz w:val="32"/>
          <w:szCs w:val="32"/>
          <w:lang w:val="en-US"/>
        </w:rPr>
        <w:t>800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亩用地范围已确定，尚未实现三通一平。</w:t>
      </w:r>
    </w:p>
    <w:p>
      <w:pPr>
        <w:pStyle w:val="5"/>
        <w:widowControl/>
        <w:spacing w:line="580" w:lineRule="exact"/>
        <w:ind w:left="0" w:firstLine="640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sz w:val="32"/>
          <w:szCs w:val="32"/>
          <w:lang w:val="en-US"/>
        </w:rPr>
        <w:t>3.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核心园区周边交通便利、配套设施完善。</w:t>
      </w:r>
    </w:p>
    <w:p>
      <w:pPr>
        <w:pStyle w:val="5"/>
        <w:widowControl/>
        <w:spacing w:line="580" w:lineRule="exact"/>
        <w:ind w:left="0" w:firstLine="640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sz w:val="32"/>
          <w:szCs w:val="32"/>
          <w:lang w:val="en-US"/>
        </w:rPr>
        <w:t>4.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与核心园区相邻的凤凰国际商业街区一期工程已竣工，工期工程处于施工建设阶段。</w:t>
      </w:r>
    </w:p>
    <w:p>
      <w:pPr>
        <w:rPr>
          <w:sz w:val="30"/>
          <w:szCs w:val="30"/>
        </w:rPr>
      </w:pPr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C3F08"/>
    <w:rsid w:val="675C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 w:val="0"/>
      <w:keepLines w:val="0"/>
      <w:widowControl w:val="0"/>
      <w:suppressLineNumbers w:val="0"/>
      <w:spacing w:before="120" w:beforeAutospacing="0" w:after="120" w:afterAutospacing="0" w:line="560" w:lineRule="exact"/>
      <w:ind w:left="0" w:right="0"/>
      <w:jc w:val="both"/>
      <w:outlineLvl w:val="0"/>
    </w:pPr>
    <w:rPr>
      <w:rFonts w:hint="eastAsia" w:ascii="黑体" w:hAnsi="宋体" w:eastAsia="黑体" w:cs="黑体"/>
      <w:kern w:val="2"/>
      <w:sz w:val="30"/>
      <w:szCs w:val="30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仿宋 小三 首行缩进:  0.99 厘米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200" w:firstLineChars="200"/>
      <w:jc w:val="both"/>
    </w:pPr>
    <w:rPr>
      <w:rFonts w:hint="eastAsia" w:ascii="仿宋" w:hAnsi="仿宋" w:eastAsia="仿宋" w:cs="宋体"/>
      <w:kern w:val="2"/>
      <w:sz w:val="30"/>
      <w:szCs w:val="20"/>
      <w:lang w:val="en-US" w:eastAsia="zh-CN" w:bidi="ar"/>
    </w:rPr>
  </w:style>
  <w:style w:type="character" w:customStyle="1" w:styleId="6">
    <w:name w:val="标题 1 Char"/>
    <w:basedOn w:val="3"/>
    <w:link w:val="2"/>
    <w:uiPriority w:val="0"/>
    <w:rPr>
      <w:rFonts w:hint="eastAsia" w:ascii="黑体" w:hAnsi="宋体" w:eastAsia="黑体" w:cs="黑体"/>
      <w:kern w:val="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zengh</dc:creator>
  <cp:lastModifiedBy>SHEN</cp:lastModifiedBy>
  <dcterms:modified xsi:type="dcterms:W3CDTF">2018-01-02T03:56:13Z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