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D1" w:rsidRPr="00020558" w:rsidRDefault="00020558" w:rsidP="00FF39CF">
      <w:pPr>
        <w:jc w:val="left"/>
        <w:rPr>
          <w:rFonts w:ascii="黑体" w:eastAsia="黑体" w:hAnsi="黑体" w:cs="仿宋_GB2312"/>
          <w:sz w:val="28"/>
          <w:szCs w:val="32"/>
        </w:rPr>
      </w:pPr>
      <w:r w:rsidRPr="00020558">
        <w:rPr>
          <w:rFonts w:ascii="黑体" w:eastAsia="黑体" w:hAnsi="黑体" w:cs="仿宋_GB2312" w:hint="eastAsia"/>
          <w:sz w:val="28"/>
          <w:szCs w:val="32"/>
        </w:rPr>
        <w:t>附件</w:t>
      </w:r>
      <w:r w:rsidRPr="00020558">
        <w:rPr>
          <w:rFonts w:ascii="黑体" w:eastAsia="黑体" w:hAnsi="黑体" w:cs="仿宋_GB2312" w:hint="eastAsia"/>
          <w:sz w:val="28"/>
          <w:szCs w:val="32"/>
        </w:rPr>
        <w:t>1</w:t>
      </w:r>
      <w:r w:rsidRPr="00020558">
        <w:rPr>
          <w:rFonts w:ascii="黑体" w:eastAsia="黑体" w:hAnsi="黑体" w:cs="仿宋_GB2312" w:hint="eastAsia"/>
          <w:sz w:val="28"/>
          <w:szCs w:val="32"/>
        </w:rPr>
        <w:t>：</w:t>
      </w:r>
    </w:p>
    <w:p w:rsidR="007C1DD1" w:rsidRPr="00020558" w:rsidRDefault="0002055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020558">
        <w:rPr>
          <w:rFonts w:ascii="方正小标宋简体" w:eastAsia="方正小标宋简体" w:hAnsi="方正小标宋简体" w:cs="方正小标宋简体" w:hint="eastAsia"/>
          <w:sz w:val="44"/>
          <w:szCs w:val="44"/>
        </w:rPr>
        <w:t>汉阴县征地区片综合地价表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0"/>
        <w:gridCol w:w="1706"/>
        <w:gridCol w:w="1991"/>
        <w:gridCol w:w="8281"/>
      </w:tblGrid>
      <w:tr w:rsidR="007C1DD1" w:rsidRPr="00020558" w:rsidTr="00FF39CF">
        <w:trPr>
          <w:trHeight w:val="520"/>
          <w:tblHeader/>
          <w:jc w:val="center"/>
        </w:trPr>
        <w:tc>
          <w:tcPr>
            <w:tcW w:w="788" w:type="pct"/>
            <w:vMerge w:val="restart"/>
            <w:vAlign w:val="center"/>
          </w:tcPr>
          <w:p w:rsidR="007C1DD1" w:rsidRPr="00020558" w:rsidRDefault="0002055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20558">
              <w:rPr>
                <w:rFonts w:ascii="Times New Roman" w:eastAsia="仿宋" w:cs="Times New Roman"/>
                <w:sz w:val="24"/>
                <w:szCs w:val="24"/>
              </w:rPr>
              <w:t>区片编号</w:t>
            </w:r>
          </w:p>
        </w:tc>
        <w:tc>
          <w:tcPr>
            <w:tcW w:w="1300" w:type="pct"/>
            <w:gridSpan w:val="2"/>
            <w:vAlign w:val="center"/>
          </w:tcPr>
          <w:p w:rsidR="007C1DD1" w:rsidRPr="00020558" w:rsidRDefault="0002055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20558">
              <w:rPr>
                <w:rFonts w:ascii="Times New Roman" w:eastAsia="仿宋" w:cs="Times New Roman"/>
                <w:sz w:val="24"/>
                <w:szCs w:val="24"/>
              </w:rPr>
              <w:t>区片价格</w:t>
            </w:r>
          </w:p>
        </w:tc>
        <w:tc>
          <w:tcPr>
            <w:tcW w:w="2912" w:type="pct"/>
            <w:vMerge w:val="restart"/>
            <w:vAlign w:val="center"/>
          </w:tcPr>
          <w:p w:rsidR="007C1DD1" w:rsidRPr="00020558" w:rsidRDefault="0002055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20558">
              <w:rPr>
                <w:rFonts w:ascii="Times New Roman" w:eastAsia="仿宋" w:cs="Times New Roman"/>
                <w:sz w:val="24"/>
                <w:szCs w:val="24"/>
              </w:rPr>
              <w:t>范围描述</w:t>
            </w:r>
          </w:p>
        </w:tc>
      </w:tr>
      <w:tr w:rsidR="007C1DD1" w:rsidRPr="00020558" w:rsidTr="00FF39CF">
        <w:trPr>
          <w:trHeight w:val="520"/>
          <w:tblHeader/>
          <w:jc w:val="center"/>
        </w:trPr>
        <w:tc>
          <w:tcPr>
            <w:tcW w:w="788" w:type="pct"/>
            <w:vMerge/>
            <w:vAlign w:val="center"/>
          </w:tcPr>
          <w:p w:rsidR="007C1DD1" w:rsidRPr="00020558" w:rsidRDefault="007C1D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:rsidR="007C1DD1" w:rsidRPr="00020558" w:rsidRDefault="0002055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20558">
              <w:rPr>
                <w:rFonts w:ascii="Times New Roman" w:eastAsia="仿宋" w:cs="Times New Roman"/>
                <w:sz w:val="24"/>
                <w:szCs w:val="24"/>
              </w:rPr>
              <w:t>元</w:t>
            </w:r>
            <w:r w:rsidRPr="00020558">
              <w:rPr>
                <w:rFonts w:ascii="Times New Roman" w:eastAsia="仿宋" w:hAnsi="Times New Roman" w:cs="Times New Roman"/>
                <w:sz w:val="24"/>
                <w:szCs w:val="24"/>
              </w:rPr>
              <w:t>/</w:t>
            </w:r>
            <w:r w:rsidRPr="00020558">
              <w:rPr>
                <w:rFonts w:ascii="Times New Roman" w:eastAsia="仿宋" w:cs="Times New Roman"/>
                <w:sz w:val="24"/>
                <w:szCs w:val="24"/>
              </w:rPr>
              <w:t>亩</w:t>
            </w:r>
          </w:p>
        </w:tc>
        <w:tc>
          <w:tcPr>
            <w:tcW w:w="700" w:type="pct"/>
            <w:vAlign w:val="center"/>
          </w:tcPr>
          <w:p w:rsidR="007C1DD1" w:rsidRPr="00020558" w:rsidRDefault="0002055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20558">
              <w:rPr>
                <w:rFonts w:ascii="Times New Roman" w:eastAsia="仿宋" w:cs="Times New Roman"/>
                <w:sz w:val="24"/>
                <w:szCs w:val="24"/>
              </w:rPr>
              <w:t>万元</w:t>
            </w:r>
            <w:r w:rsidRPr="00020558">
              <w:rPr>
                <w:rFonts w:ascii="Times New Roman" w:eastAsia="仿宋" w:hAnsi="Times New Roman" w:cs="Times New Roman"/>
                <w:sz w:val="24"/>
                <w:szCs w:val="24"/>
              </w:rPr>
              <w:t>/</w:t>
            </w:r>
            <w:r w:rsidRPr="00020558">
              <w:rPr>
                <w:rFonts w:ascii="Times New Roman" w:eastAsia="仿宋" w:cs="Times New Roman"/>
                <w:sz w:val="24"/>
                <w:szCs w:val="24"/>
              </w:rPr>
              <w:t>公顷</w:t>
            </w:r>
          </w:p>
        </w:tc>
        <w:tc>
          <w:tcPr>
            <w:tcW w:w="2912" w:type="pct"/>
            <w:vMerge/>
            <w:vAlign w:val="center"/>
          </w:tcPr>
          <w:p w:rsidR="007C1DD1" w:rsidRPr="00020558" w:rsidRDefault="007C1D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C1DD1" w:rsidRPr="00020558" w:rsidTr="00FF39CF">
        <w:trPr>
          <w:trHeight w:val="980"/>
          <w:tblHeader/>
          <w:jc w:val="center"/>
        </w:trPr>
        <w:tc>
          <w:tcPr>
            <w:tcW w:w="788" w:type="pct"/>
            <w:vAlign w:val="center"/>
          </w:tcPr>
          <w:p w:rsidR="007C1DD1" w:rsidRPr="00020558" w:rsidRDefault="0002055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20558">
              <w:rPr>
                <w:rFonts w:ascii="Times New Roman" w:eastAsia="仿宋" w:hAnsi="Times New Roman" w:cs="Times New Roman"/>
                <w:sz w:val="24"/>
                <w:szCs w:val="24"/>
              </w:rPr>
              <w:t>610921001</w:t>
            </w:r>
          </w:p>
        </w:tc>
        <w:tc>
          <w:tcPr>
            <w:tcW w:w="600" w:type="pct"/>
            <w:vAlign w:val="center"/>
          </w:tcPr>
          <w:p w:rsidR="007C1DD1" w:rsidRPr="00020558" w:rsidRDefault="0002055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20558">
              <w:rPr>
                <w:rFonts w:ascii="Times New Roman" w:hAnsi="Times New Roman" w:cs="Times New Roman"/>
                <w:sz w:val="24"/>
                <w:szCs w:val="24"/>
              </w:rPr>
              <w:t>62000</w:t>
            </w:r>
          </w:p>
        </w:tc>
        <w:tc>
          <w:tcPr>
            <w:tcW w:w="700" w:type="pct"/>
            <w:vAlign w:val="center"/>
          </w:tcPr>
          <w:p w:rsidR="007C1DD1" w:rsidRPr="00020558" w:rsidRDefault="0002055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20558">
              <w:rPr>
                <w:rFonts w:ascii="Times New Roman" w:hAnsi="Times New Roman" w:cs="Times New Roman"/>
                <w:sz w:val="24"/>
                <w:szCs w:val="24"/>
              </w:rPr>
              <w:t xml:space="preserve">93.0000 </w:t>
            </w:r>
          </w:p>
        </w:tc>
        <w:tc>
          <w:tcPr>
            <w:tcW w:w="2912" w:type="pct"/>
            <w:vAlign w:val="center"/>
          </w:tcPr>
          <w:p w:rsidR="007C1DD1" w:rsidRPr="00020558" w:rsidRDefault="0002055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20558">
              <w:rPr>
                <w:rFonts w:ascii="Times New Roman" w:eastAsia="仿宋" w:hAnsi="仿宋" w:cs="Times New Roman"/>
                <w:sz w:val="24"/>
                <w:szCs w:val="24"/>
              </w:rPr>
              <w:t>城关镇双星村、东南村、果园村、西街居委会、南街居委会、北街居委会、中堰村</w:t>
            </w:r>
          </w:p>
        </w:tc>
      </w:tr>
      <w:tr w:rsidR="007C1DD1" w:rsidRPr="00020558" w:rsidTr="00020558">
        <w:trPr>
          <w:trHeight w:val="1336"/>
          <w:tblHeader/>
          <w:jc w:val="center"/>
        </w:trPr>
        <w:tc>
          <w:tcPr>
            <w:tcW w:w="788" w:type="pct"/>
            <w:vAlign w:val="center"/>
          </w:tcPr>
          <w:p w:rsidR="007C1DD1" w:rsidRPr="00020558" w:rsidRDefault="0002055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20558">
              <w:rPr>
                <w:rFonts w:ascii="Times New Roman" w:eastAsia="仿宋" w:hAnsi="Times New Roman" w:cs="Times New Roman"/>
                <w:sz w:val="24"/>
                <w:szCs w:val="24"/>
              </w:rPr>
              <w:t>610921002</w:t>
            </w:r>
          </w:p>
        </w:tc>
        <w:tc>
          <w:tcPr>
            <w:tcW w:w="600" w:type="pct"/>
            <w:vAlign w:val="center"/>
          </w:tcPr>
          <w:p w:rsidR="007C1DD1" w:rsidRPr="00020558" w:rsidRDefault="0002055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20558">
              <w:rPr>
                <w:rFonts w:ascii="Times New Roman" w:hAnsi="Times New Roman" w:cs="Times New Roman"/>
                <w:sz w:val="24"/>
                <w:szCs w:val="24"/>
              </w:rPr>
              <w:t>60200</w:t>
            </w:r>
          </w:p>
        </w:tc>
        <w:tc>
          <w:tcPr>
            <w:tcW w:w="700" w:type="pct"/>
            <w:vAlign w:val="center"/>
          </w:tcPr>
          <w:p w:rsidR="007C1DD1" w:rsidRPr="00020558" w:rsidRDefault="0002055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20558">
              <w:rPr>
                <w:rFonts w:ascii="Times New Roman" w:hAnsi="Times New Roman" w:cs="Times New Roman"/>
                <w:sz w:val="24"/>
                <w:szCs w:val="24"/>
              </w:rPr>
              <w:t xml:space="preserve">90.3000 </w:t>
            </w:r>
          </w:p>
        </w:tc>
        <w:tc>
          <w:tcPr>
            <w:tcW w:w="2912" w:type="pct"/>
            <w:vAlign w:val="center"/>
          </w:tcPr>
          <w:p w:rsidR="007C1DD1" w:rsidRPr="00020558" w:rsidRDefault="0002055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20558">
              <w:rPr>
                <w:rFonts w:ascii="Times New Roman" w:eastAsia="仿宋" w:hAnsi="仿宋" w:cs="Times New Roman"/>
                <w:sz w:val="24"/>
                <w:szCs w:val="24"/>
              </w:rPr>
              <w:t>城关镇中坝村、龙岭村、三元村、月河村、长窖村、花扒村、解放村、前进村、太平村、杨家坝村；涧池镇东坝村、洞河村、西坝村、紫云村；蒲溪镇蒲溪村；平梁镇兴隆村、棉丰村；双乳镇双乳村</w:t>
            </w:r>
          </w:p>
        </w:tc>
      </w:tr>
      <w:tr w:rsidR="007C1DD1" w:rsidRPr="00020558" w:rsidTr="00020558">
        <w:trPr>
          <w:trHeight w:val="744"/>
          <w:tblHeader/>
          <w:jc w:val="center"/>
        </w:trPr>
        <w:tc>
          <w:tcPr>
            <w:tcW w:w="788" w:type="pct"/>
            <w:vAlign w:val="center"/>
          </w:tcPr>
          <w:p w:rsidR="007C1DD1" w:rsidRPr="00020558" w:rsidRDefault="0002055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20558">
              <w:rPr>
                <w:rFonts w:ascii="Times New Roman" w:eastAsia="仿宋" w:hAnsi="Times New Roman" w:cs="Times New Roman"/>
                <w:sz w:val="24"/>
                <w:szCs w:val="24"/>
              </w:rPr>
              <w:t>610921003</w:t>
            </w:r>
          </w:p>
        </w:tc>
        <w:tc>
          <w:tcPr>
            <w:tcW w:w="600" w:type="pct"/>
            <w:vAlign w:val="center"/>
          </w:tcPr>
          <w:p w:rsidR="007C1DD1" w:rsidRPr="00020558" w:rsidRDefault="0002055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20558">
              <w:rPr>
                <w:rFonts w:ascii="Times New Roman" w:hAnsi="Times New Roman" w:cs="Times New Roman"/>
                <w:sz w:val="24"/>
                <w:szCs w:val="24"/>
              </w:rPr>
              <w:t>51000</w:t>
            </w:r>
          </w:p>
        </w:tc>
        <w:tc>
          <w:tcPr>
            <w:tcW w:w="700" w:type="pct"/>
            <w:vAlign w:val="center"/>
          </w:tcPr>
          <w:p w:rsidR="007C1DD1" w:rsidRPr="00020558" w:rsidRDefault="0002055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20558">
              <w:rPr>
                <w:rFonts w:ascii="Times New Roman" w:hAnsi="Times New Roman" w:cs="Times New Roman"/>
                <w:sz w:val="24"/>
                <w:szCs w:val="24"/>
              </w:rPr>
              <w:t xml:space="preserve">76.5000 </w:t>
            </w:r>
          </w:p>
        </w:tc>
        <w:tc>
          <w:tcPr>
            <w:tcW w:w="2912" w:type="pct"/>
            <w:vAlign w:val="center"/>
          </w:tcPr>
          <w:p w:rsidR="007C1DD1" w:rsidRPr="00020558" w:rsidRDefault="0002055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20558">
              <w:rPr>
                <w:rFonts w:ascii="Times New Roman" w:eastAsia="仿宋" w:hAnsi="仿宋" w:cs="Times New Roman"/>
                <w:sz w:val="24"/>
                <w:szCs w:val="24"/>
              </w:rPr>
              <w:t>漩涡镇群英村、汉阳镇长岭村</w:t>
            </w:r>
          </w:p>
        </w:tc>
      </w:tr>
      <w:tr w:rsidR="007C1DD1" w:rsidRPr="00020558" w:rsidTr="00020558">
        <w:trPr>
          <w:trHeight w:val="744"/>
          <w:tblHeader/>
          <w:jc w:val="center"/>
        </w:trPr>
        <w:tc>
          <w:tcPr>
            <w:tcW w:w="788" w:type="pct"/>
            <w:vAlign w:val="center"/>
          </w:tcPr>
          <w:p w:rsidR="007C1DD1" w:rsidRPr="00020558" w:rsidRDefault="0002055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20558">
              <w:rPr>
                <w:rFonts w:ascii="Times New Roman" w:eastAsia="仿宋" w:hAnsi="Times New Roman" w:cs="Times New Roman"/>
                <w:sz w:val="24"/>
                <w:szCs w:val="24"/>
              </w:rPr>
              <w:t>610921004</w:t>
            </w:r>
          </w:p>
        </w:tc>
        <w:tc>
          <w:tcPr>
            <w:tcW w:w="600" w:type="pct"/>
            <w:vAlign w:val="center"/>
          </w:tcPr>
          <w:p w:rsidR="007C1DD1" w:rsidRPr="00020558" w:rsidRDefault="0002055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20558">
              <w:rPr>
                <w:rFonts w:ascii="Times New Roman" w:hAnsi="Times New Roman" w:cs="Times New Roman"/>
                <w:sz w:val="24"/>
                <w:szCs w:val="24"/>
              </w:rPr>
              <w:t>41300</w:t>
            </w:r>
          </w:p>
        </w:tc>
        <w:tc>
          <w:tcPr>
            <w:tcW w:w="700" w:type="pct"/>
            <w:vAlign w:val="center"/>
          </w:tcPr>
          <w:p w:rsidR="007C1DD1" w:rsidRPr="00020558" w:rsidRDefault="0002055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20558">
              <w:rPr>
                <w:rFonts w:ascii="Times New Roman" w:hAnsi="Times New Roman" w:cs="Times New Roman"/>
                <w:sz w:val="24"/>
                <w:szCs w:val="24"/>
              </w:rPr>
              <w:t xml:space="preserve">61.9500 </w:t>
            </w:r>
          </w:p>
        </w:tc>
        <w:tc>
          <w:tcPr>
            <w:tcW w:w="2912" w:type="pct"/>
            <w:vAlign w:val="center"/>
          </w:tcPr>
          <w:p w:rsidR="007C1DD1" w:rsidRPr="00020558" w:rsidRDefault="0002055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20558">
              <w:rPr>
                <w:rFonts w:ascii="Times New Roman" w:eastAsia="仿宋" w:hAnsi="仿宋" w:cs="Times New Roman"/>
                <w:sz w:val="24"/>
                <w:szCs w:val="24"/>
              </w:rPr>
              <w:t>铁佛寺镇四合村、双河口镇龙垭村、观音河镇水田村</w:t>
            </w:r>
          </w:p>
        </w:tc>
      </w:tr>
      <w:tr w:rsidR="007C1DD1" w:rsidRPr="00020558" w:rsidTr="00020558">
        <w:trPr>
          <w:trHeight w:val="744"/>
          <w:tblHeader/>
          <w:jc w:val="center"/>
        </w:trPr>
        <w:tc>
          <w:tcPr>
            <w:tcW w:w="788" w:type="pct"/>
            <w:vAlign w:val="center"/>
          </w:tcPr>
          <w:p w:rsidR="007C1DD1" w:rsidRPr="00020558" w:rsidRDefault="0002055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20558">
              <w:rPr>
                <w:rFonts w:ascii="Times New Roman" w:eastAsia="仿宋" w:cs="Times New Roman"/>
                <w:sz w:val="24"/>
                <w:szCs w:val="24"/>
              </w:rPr>
              <w:t>平均值</w:t>
            </w:r>
          </w:p>
        </w:tc>
        <w:tc>
          <w:tcPr>
            <w:tcW w:w="600" w:type="pct"/>
            <w:vAlign w:val="center"/>
          </w:tcPr>
          <w:p w:rsidR="007C1DD1" w:rsidRPr="00020558" w:rsidRDefault="0002055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20558">
              <w:rPr>
                <w:rFonts w:ascii="Times New Roman" w:eastAsia="仿宋" w:hAnsi="Times New Roman" w:cs="Times New Roman"/>
                <w:sz w:val="24"/>
                <w:szCs w:val="24"/>
              </w:rPr>
              <w:t>58499</w:t>
            </w:r>
          </w:p>
        </w:tc>
        <w:tc>
          <w:tcPr>
            <w:tcW w:w="700" w:type="pct"/>
            <w:vAlign w:val="center"/>
          </w:tcPr>
          <w:p w:rsidR="007C1DD1" w:rsidRPr="00020558" w:rsidRDefault="0002055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20558">
              <w:rPr>
                <w:rFonts w:ascii="Times New Roman" w:eastAsia="仿宋" w:hAnsi="Times New Roman" w:cs="Times New Roman"/>
                <w:sz w:val="24"/>
                <w:szCs w:val="24"/>
              </w:rPr>
              <w:t>87.7485</w:t>
            </w:r>
          </w:p>
        </w:tc>
        <w:tc>
          <w:tcPr>
            <w:tcW w:w="2912" w:type="pct"/>
            <w:vAlign w:val="center"/>
          </w:tcPr>
          <w:p w:rsidR="007C1DD1" w:rsidRPr="00020558" w:rsidRDefault="007C1DD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7C1DD1" w:rsidRDefault="00020558">
      <w:pPr>
        <w:spacing w:line="560" w:lineRule="exact"/>
        <w:rPr>
          <w:rFonts w:ascii="仿宋_GB2312" w:eastAsia="仿宋_GB2312" w:hAnsi="Calibri" w:cs="Times New Roman" w:hint="eastAsia"/>
          <w:sz w:val="24"/>
          <w:szCs w:val="24"/>
        </w:rPr>
      </w:pPr>
      <w:r w:rsidRPr="00020558">
        <w:rPr>
          <w:rFonts w:ascii="仿宋_GB2312" w:eastAsia="仿宋_GB2312" w:hAnsi="Calibri" w:cs="Times New Roman" w:hint="eastAsia"/>
          <w:sz w:val="24"/>
          <w:szCs w:val="24"/>
        </w:rPr>
        <w:t>注：全县征地区片综合地价</w:t>
      </w:r>
      <w:r w:rsidRPr="00020558">
        <w:rPr>
          <w:rFonts w:ascii="仿宋_GB2312" w:eastAsia="仿宋_GB2312" w:hAnsi="Calibri" w:cs="Times New Roman"/>
          <w:sz w:val="24"/>
          <w:szCs w:val="24"/>
        </w:rPr>
        <w:t>的</w:t>
      </w:r>
      <w:r w:rsidRPr="00020558">
        <w:rPr>
          <w:rFonts w:ascii="仿宋_GB2312" w:eastAsia="仿宋_GB2312" w:hAnsi="Calibri" w:cs="Times New Roman" w:hint="eastAsia"/>
          <w:sz w:val="24"/>
          <w:szCs w:val="24"/>
        </w:rPr>
        <w:t>平均值</w:t>
      </w:r>
      <w:r w:rsidRPr="00020558">
        <w:rPr>
          <w:rFonts w:ascii="仿宋_GB2312" w:eastAsia="仿宋_GB2312" w:hAnsi="Calibri" w:cs="Times New Roman"/>
          <w:sz w:val="24"/>
          <w:szCs w:val="24"/>
        </w:rPr>
        <w:t>为该县</w:t>
      </w:r>
      <w:r w:rsidRPr="00020558">
        <w:rPr>
          <w:rFonts w:ascii="仿宋_GB2312" w:eastAsia="仿宋_GB2312" w:hAnsi="Calibri" w:cs="Times New Roman" w:hint="eastAsia"/>
          <w:sz w:val="24"/>
          <w:szCs w:val="24"/>
        </w:rPr>
        <w:t>全部区片</w:t>
      </w:r>
      <w:r w:rsidRPr="00020558">
        <w:rPr>
          <w:rFonts w:ascii="仿宋_GB2312" w:eastAsia="仿宋_GB2312" w:hAnsi="Calibri" w:cs="Times New Roman"/>
          <w:sz w:val="24"/>
          <w:szCs w:val="24"/>
        </w:rPr>
        <w:t>的面积加权值。</w:t>
      </w:r>
    </w:p>
    <w:p w:rsidR="00020558" w:rsidRPr="00020558" w:rsidRDefault="00020558">
      <w:pPr>
        <w:spacing w:line="560" w:lineRule="exact"/>
        <w:rPr>
          <w:rFonts w:ascii="仿宋_GB2312" w:eastAsia="仿宋_GB2312" w:hAnsi="Calibri" w:cs="Times New Roman" w:hint="eastAsia"/>
          <w:sz w:val="24"/>
          <w:szCs w:val="24"/>
        </w:rPr>
      </w:pPr>
    </w:p>
    <w:p w:rsidR="00020558" w:rsidRPr="00020558" w:rsidRDefault="00020558" w:rsidP="00020558">
      <w:pPr>
        <w:snapToGrid w:val="0"/>
        <w:rPr>
          <w:rFonts w:ascii="仿宋_GB2312" w:eastAsia="仿宋_GB2312" w:hAnsi="Calibri" w:cs="Times New Roman"/>
          <w:sz w:val="24"/>
          <w:szCs w:val="24"/>
        </w:rPr>
      </w:pPr>
    </w:p>
    <w:p w:rsidR="007C1DD1" w:rsidRPr="00020558" w:rsidRDefault="00020558" w:rsidP="00FF39CF">
      <w:pPr>
        <w:snapToGrid w:val="0"/>
        <w:jc w:val="left"/>
        <w:rPr>
          <w:rFonts w:ascii="黑体" w:eastAsia="黑体" w:hAnsi="黑体" w:cs="仿宋_GB2312"/>
          <w:sz w:val="28"/>
          <w:szCs w:val="32"/>
        </w:rPr>
      </w:pPr>
      <w:r w:rsidRPr="00020558">
        <w:rPr>
          <w:rFonts w:ascii="黑体" w:eastAsia="黑体" w:hAnsi="黑体" w:cs="仿宋_GB2312" w:hint="eastAsia"/>
          <w:sz w:val="28"/>
          <w:szCs w:val="32"/>
        </w:rPr>
        <w:lastRenderedPageBreak/>
        <w:t>附</w:t>
      </w:r>
      <w:r w:rsidRPr="00020558">
        <w:rPr>
          <w:rFonts w:ascii="黑体" w:eastAsia="黑体" w:hAnsi="黑体" w:cs="仿宋_GB2312" w:hint="eastAsia"/>
          <w:sz w:val="28"/>
          <w:szCs w:val="32"/>
        </w:rPr>
        <w:t>件</w:t>
      </w:r>
      <w:r w:rsidRPr="00020558">
        <w:rPr>
          <w:rFonts w:ascii="黑体" w:eastAsia="黑体" w:hAnsi="黑体" w:cs="仿宋_GB2312" w:hint="eastAsia"/>
          <w:sz w:val="28"/>
          <w:szCs w:val="32"/>
        </w:rPr>
        <w:t>2</w:t>
      </w:r>
      <w:r w:rsidRPr="00020558">
        <w:rPr>
          <w:rFonts w:ascii="黑体" w:eastAsia="黑体" w:hAnsi="黑体" w:cs="仿宋_GB2312" w:hint="eastAsia"/>
          <w:sz w:val="28"/>
          <w:szCs w:val="32"/>
        </w:rPr>
        <w:t>：</w:t>
      </w:r>
      <w:bookmarkStart w:id="0" w:name="_GoBack"/>
      <w:bookmarkEnd w:id="0"/>
    </w:p>
    <w:p w:rsidR="007C1DD1" w:rsidRPr="00020558" w:rsidRDefault="00020558" w:rsidP="00FF39CF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020558">
        <w:rPr>
          <w:rFonts w:ascii="方正小标宋简体" w:eastAsia="方正小标宋简体" w:hAnsi="方正小标宋简体" w:cs="方正小标宋简体" w:hint="eastAsia"/>
          <w:sz w:val="44"/>
          <w:szCs w:val="44"/>
        </w:rPr>
        <w:t>汉阴县征地统一年产值标准表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1"/>
        <w:gridCol w:w="1720"/>
        <w:gridCol w:w="1123"/>
        <w:gridCol w:w="1422"/>
        <w:gridCol w:w="1564"/>
        <w:gridCol w:w="6148"/>
      </w:tblGrid>
      <w:tr w:rsidR="007C1DD1" w:rsidRPr="00020558" w:rsidTr="00FF39CF">
        <w:trPr>
          <w:trHeight w:val="340"/>
          <w:tblHeader/>
          <w:jc w:val="center"/>
        </w:trPr>
        <w:tc>
          <w:tcPr>
            <w:tcW w:w="788" w:type="pct"/>
            <w:vMerge w:val="restart"/>
            <w:vAlign w:val="center"/>
          </w:tcPr>
          <w:p w:rsidR="007C1DD1" w:rsidRPr="00020558" w:rsidRDefault="00020558" w:rsidP="00FF39CF">
            <w:pPr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020558">
              <w:rPr>
                <w:rFonts w:ascii="Times New Roman" w:eastAsia="仿宋" w:cs="Times New Roman"/>
                <w:szCs w:val="21"/>
              </w:rPr>
              <w:t>区片编号</w:t>
            </w:r>
          </w:p>
        </w:tc>
        <w:tc>
          <w:tcPr>
            <w:tcW w:w="605" w:type="pct"/>
            <w:vMerge w:val="restart"/>
            <w:vAlign w:val="center"/>
          </w:tcPr>
          <w:p w:rsidR="007C1DD1" w:rsidRPr="00020558" w:rsidRDefault="00020558" w:rsidP="00FF39CF">
            <w:pPr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020558">
              <w:rPr>
                <w:rFonts w:ascii="Times New Roman" w:eastAsia="仿宋" w:cs="Times New Roman"/>
                <w:szCs w:val="21"/>
              </w:rPr>
              <w:t>年产值</w:t>
            </w:r>
            <w:r w:rsidRPr="00020558">
              <w:rPr>
                <w:rFonts w:ascii="Times New Roman" w:eastAsia="仿宋" w:cs="Times New Roman"/>
                <w:szCs w:val="21"/>
              </w:rPr>
              <w:t>标准</w:t>
            </w:r>
          </w:p>
          <w:p w:rsidR="007C1DD1" w:rsidRPr="00020558" w:rsidRDefault="00020558" w:rsidP="00FF39CF">
            <w:pPr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020558">
              <w:rPr>
                <w:rFonts w:ascii="Times New Roman" w:eastAsia="仿宋" w:cs="Times New Roman"/>
                <w:szCs w:val="21"/>
              </w:rPr>
              <w:t>（元</w:t>
            </w:r>
            <w:r w:rsidRPr="00020558">
              <w:rPr>
                <w:rFonts w:ascii="Times New Roman" w:eastAsia="仿宋" w:hAnsi="Times New Roman" w:cs="Times New Roman"/>
                <w:szCs w:val="21"/>
              </w:rPr>
              <w:t>/</w:t>
            </w:r>
            <w:r w:rsidRPr="00020558">
              <w:rPr>
                <w:rFonts w:ascii="Times New Roman" w:eastAsia="仿宋" w:cs="Times New Roman"/>
                <w:szCs w:val="21"/>
              </w:rPr>
              <w:t>亩</w:t>
            </w:r>
            <w:r w:rsidRPr="00020558">
              <w:rPr>
                <w:rFonts w:ascii="Times New Roman" w:eastAsia="仿宋" w:cs="Times New Roman"/>
                <w:szCs w:val="21"/>
              </w:rPr>
              <w:t>）</w:t>
            </w:r>
          </w:p>
        </w:tc>
        <w:tc>
          <w:tcPr>
            <w:tcW w:w="395" w:type="pct"/>
            <w:vMerge w:val="restart"/>
            <w:vAlign w:val="center"/>
          </w:tcPr>
          <w:p w:rsidR="007C1DD1" w:rsidRPr="00020558" w:rsidRDefault="00020558" w:rsidP="00FF39CF">
            <w:pPr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020558">
              <w:rPr>
                <w:rFonts w:ascii="Times New Roman" w:eastAsia="仿宋" w:cs="Times New Roman"/>
                <w:szCs w:val="21"/>
              </w:rPr>
              <w:t>标准补偿</w:t>
            </w:r>
            <w:r w:rsidRPr="00020558">
              <w:rPr>
                <w:rFonts w:ascii="Times New Roman" w:eastAsia="仿宋" w:cs="Times New Roman"/>
                <w:szCs w:val="21"/>
              </w:rPr>
              <w:t>倍数</w:t>
            </w:r>
          </w:p>
        </w:tc>
        <w:tc>
          <w:tcPr>
            <w:tcW w:w="1050" w:type="pct"/>
            <w:gridSpan w:val="2"/>
            <w:vAlign w:val="center"/>
          </w:tcPr>
          <w:p w:rsidR="007C1DD1" w:rsidRPr="00020558" w:rsidRDefault="00020558" w:rsidP="00FF39CF">
            <w:pPr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020558">
              <w:rPr>
                <w:rFonts w:ascii="Times New Roman" w:eastAsia="仿宋" w:cs="Times New Roman"/>
                <w:szCs w:val="21"/>
              </w:rPr>
              <w:t>补偿标准</w:t>
            </w:r>
          </w:p>
        </w:tc>
        <w:tc>
          <w:tcPr>
            <w:tcW w:w="2162" w:type="pct"/>
            <w:vMerge w:val="restart"/>
            <w:vAlign w:val="center"/>
          </w:tcPr>
          <w:p w:rsidR="007C1DD1" w:rsidRPr="00020558" w:rsidRDefault="00020558" w:rsidP="00FF39CF">
            <w:pPr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020558">
              <w:rPr>
                <w:rFonts w:ascii="Times New Roman" w:eastAsia="仿宋" w:cs="Times New Roman"/>
                <w:szCs w:val="21"/>
              </w:rPr>
              <w:t>范围描述</w:t>
            </w:r>
          </w:p>
        </w:tc>
      </w:tr>
      <w:tr w:rsidR="007C1DD1" w:rsidRPr="00020558" w:rsidTr="00FF39CF">
        <w:trPr>
          <w:trHeight w:val="340"/>
          <w:tblHeader/>
          <w:jc w:val="center"/>
        </w:trPr>
        <w:tc>
          <w:tcPr>
            <w:tcW w:w="788" w:type="pct"/>
            <w:vMerge/>
            <w:vAlign w:val="center"/>
          </w:tcPr>
          <w:p w:rsidR="007C1DD1" w:rsidRPr="00020558" w:rsidRDefault="007C1DD1" w:rsidP="00FF39CF">
            <w:pPr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05" w:type="pct"/>
            <w:vMerge/>
            <w:vAlign w:val="center"/>
          </w:tcPr>
          <w:p w:rsidR="007C1DD1" w:rsidRPr="00020558" w:rsidRDefault="007C1DD1" w:rsidP="00FF39CF">
            <w:pPr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395" w:type="pct"/>
            <w:vMerge/>
            <w:vAlign w:val="center"/>
          </w:tcPr>
          <w:p w:rsidR="007C1DD1" w:rsidRPr="00020558" w:rsidRDefault="007C1DD1" w:rsidP="00FF39CF">
            <w:pPr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7C1DD1" w:rsidRPr="00020558" w:rsidRDefault="00020558" w:rsidP="00FF39CF">
            <w:pPr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020558">
              <w:rPr>
                <w:rFonts w:ascii="Times New Roman" w:eastAsia="仿宋" w:cs="Times New Roman"/>
                <w:szCs w:val="21"/>
              </w:rPr>
              <w:t>元</w:t>
            </w:r>
            <w:r w:rsidRPr="00020558">
              <w:rPr>
                <w:rFonts w:ascii="Times New Roman" w:eastAsia="仿宋" w:hAnsi="Times New Roman" w:cs="Times New Roman"/>
                <w:szCs w:val="21"/>
              </w:rPr>
              <w:t>/</w:t>
            </w:r>
            <w:r w:rsidRPr="00020558">
              <w:rPr>
                <w:rFonts w:ascii="Times New Roman" w:eastAsia="仿宋" w:cs="Times New Roman"/>
                <w:szCs w:val="21"/>
              </w:rPr>
              <w:t>亩</w:t>
            </w:r>
          </w:p>
        </w:tc>
        <w:tc>
          <w:tcPr>
            <w:tcW w:w="550" w:type="pct"/>
            <w:vAlign w:val="center"/>
          </w:tcPr>
          <w:p w:rsidR="007C1DD1" w:rsidRPr="00020558" w:rsidRDefault="00020558" w:rsidP="00FF39CF">
            <w:pPr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020558">
              <w:rPr>
                <w:rFonts w:ascii="Times New Roman" w:eastAsia="仿宋" w:cs="Times New Roman"/>
                <w:szCs w:val="21"/>
              </w:rPr>
              <w:t>万元</w:t>
            </w:r>
            <w:r w:rsidRPr="00020558">
              <w:rPr>
                <w:rFonts w:ascii="Times New Roman" w:eastAsia="仿宋" w:hAnsi="Times New Roman" w:cs="Times New Roman"/>
                <w:szCs w:val="21"/>
              </w:rPr>
              <w:t>/</w:t>
            </w:r>
            <w:r w:rsidRPr="00020558">
              <w:rPr>
                <w:rFonts w:ascii="Times New Roman" w:eastAsia="仿宋" w:cs="Times New Roman"/>
                <w:szCs w:val="21"/>
              </w:rPr>
              <w:t>公顷</w:t>
            </w:r>
          </w:p>
        </w:tc>
        <w:tc>
          <w:tcPr>
            <w:tcW w:w="2162" w:type="pct"/>
            <w:vMerge/>
            <w:vAlign w:val="center"/>
          </w:tcPr>
          <w:p w:rsidR="007C1DD1" w:rsidRPr="00020558" w:rsidRDefault="007C1DD1" w:rsidP="00FF39CF">
            <w:pPr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7C1DD1" w:rsidRPr="00020558" w:rsidTr="00FF39CF">
        <w:trPr>
          <w:trHeight w:val="340"/>
          <w:tblHeader/>
          <w:jc w:val="center"/>
        </w:trPr>
        <w:tc>
          <w:tcPr>
            <w:tcW w:w="788" w:type="pct"/>
            <w:vAlign w:val="center"/>
          </w:tcPr>
          <w:p w:rsidR="007C1DD1" w:rsidRPr="00020558" w:rsidRDefault="00020558" w:rsidP="00FF39C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020558">
              <w:rPr>
                <w:rFonts w:ascii="Times New Roman" w:hAnsi="Times New Roman" w:cs="Times New Roman"/>
                <w:sz w:val="22"/>
              </w:rPr>
              <w:t>610921005</w:t>
            </w:r>
          </w:p>
        </w:tc>
        <w:tc>
          <w:tcPr>
            <w:tcW w:w="605" w:type="pct"/>
            <w:vAlign w:val="center"/>
          </w:tcPr>
          <w:p w:rsidR="007C1DD1" w:rsidRPr="00020558" w:rsidRDefault="00020558" w:rsidP="00FF39C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020558">
              <w:rPr>
                <w:rFonts w:ascii="Times New Roman" w:hAnsi="Times New Roman" w:cs="Times New Roman"/>
                <w:sz w:val="22"/>
              </w:rPr>
              <w:t>2041</w:t>
            </w:r>
          </w:p>
        </w:tc>
        <w:tc>
          <w:tcPr>
            <w:tcW w:w="395" w:type="pct"/>
            <w:vAlign w:val="center"/>
          </w:tcPr>
          <w:p w:rsidR="007C1DD1" w:rsidRPr="00020558" w:rsidRDefault="00020558" w:rsidP="00FF39C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020558"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500" w:type="pct"/>
            <w:vAlign w:val="center"/>
          </w:tcPr>
          <w:p w:rsidR="007C1DD1" w:rsidRPr="00020558" w:rsidRDefault="00020558" w:rsidP="00FF39C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020558">
              <w:rPr>
                <w:rFonts w:ascii="Times New Roman" w:hAnsi="Times New Roman" w:cs="Times New Roman"/>
                <w:sz w:val="22"/>
              </w:rPr>
              <w:t>51025</w:t>
            </w:r>
          </w:p>
        </w:tc>
        <w:tc>
          <w:tcPr>
            <w:tcW w:w="550" w:type="pct"/>
            <w:vAlign w:val="center"/>
          </w:tcPr>
          <w:p w:rsidR="007C1DD1" w:rsidRPr="00020558" w:rsidRDefault="00020558" w:rsidP="00FF39CF">
            <w:pPr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020558">
              <w:rPr>
                <w:rFonts w:ascii="Times New Roman" w:eastAsia="仿宋" w:hAnsi="Times New Roman" w:cs="Times New Roman"/>
                <w:szCs w:val="21"/>
              </w:rPr>
              <w:t>76.5375</w:t>
            </w:r>
          </w:p>
        </w:tc>
        <w:tc>
          <w:tcPr>
            <w:tcW w:w="2162" w:type="pct"/>
            <w:vAlign w:val="center"/>
          </w:tcPr>
          <w:p w:rsidR="007C1DD1" w:rsidRPr="00020558" w:rsidRDefault="00020558" w:rsidP="00FF39CF">
            <w:pPr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020558">
              <w:rPr>
                <w:rFonts w:ascii="Times New Roman" w:eastAsia="仿宋" w:hAnsi="Times New Roman" w:cs="Times New Roman"/>
                <w:b/>
                <w:szCs w:val="21"/>
              </w:rPr>
              <w:t>城关镇</w:t>
            </w:r>
            <w:r w:rsidRPr="00020558">
              <w:rPr>
                <w:rFonts w:ascii="Times New Roman" w:eastAsia="仿宋" w:hAnsi="Times New Roman" w:cs="Times New Roman"/>
                <w:szCs w:val="21"/>
              </w:rPr>
              <w:t>三坪村、五一村、草桥村、麒麟村；</w:t>
            </w:r>
            <w:r w:rsidRPr="00020558">
              <w:rPr>
                <w:rFonts w:ascii="Times New Roman" w:eastAsia="仿宋" w:hAnsi="Times New Roman" w:cs="Times New Roman"/>
                <w:b/>
                <w:szCs w:val="21"/>
              </w:rPr>
              <w:t>涧池镇</w:t>
            </w:r>
            <w:r w:rsidRPr="00020558">
              <w:rPr>
                <w:rFonts w:ascii="Times New Roman" w:eastAsia="仿宋" w:hAnsi="Times New Roman" w:cs="Times New Roman"/>
                <w:szCs w:val="21"/>
              </w:rPr>
              <w:t>军坝村、三星村、花果村、栋梁村、民主村、中营村、新华村、枞林村、五星村、仁河村、沙坝村；</w:t>
            </w:r>
            <w:r w:rsidRPr="00020558">
              <w:rPr>
                <w:rFonts w:ascii="Times New Roman" w:eastAsia="仿宋" w:hAnsi="Times New Roman" w:cs="Times New Roman"/>
                <w:b/>
                <w:szCs w:val="21"/>
              </w:rPr>
              <w:t>蒲溪镇</w:t>
            </w:r>
            <w:r w:rsidRPr="00020558">
              <w:rPr>
                <w:rFonts w:ascii="Times New Roman" w:eastAsia="仿宋" w:hAnsi="Times New Roman" w:cs="Times New Roman"/>
                <w:szCs w:val="21"/>
              </w:rPr>
              <w:t>蒲溪村（林场）、东升村、三堰村、小街村、先锋村、公星村；</w:t>
            </w:r>
            <w:r w:rsidRPr="00020558">
              <w:rPr>
                <w:rFonts w:ascii="Times New Roman" w:eastAsia="仿宋" w:hAnsi="Times New Roman" w:cs="Times New Roman"/>
                <w:b/>
                <w:szCs w:val="21"/>
              </w:rPr>
              <w:t>平梁镇</w:t>
            </w:r>
            <w:r w:rsidRPr="00020558">
              <w:rPr>
                <w:rFonts w:ascii="Times New Roman" w:eastAsia="仿宋" w:hAnsi="Times New Roman" w:cs="Times New Roman"/>
                <w:szCs w:val="21"/>
              </w:rPr>
              <w:t>新河村、长坝村、清河村、安合村、高粱铺村、义河村、界牌村、西岭村、二郎村；</w:t>
            </w:r>
            <w:r w:rsidRPr="00020558">
              <w:rPr>
                <w:rFonts w:ascii="Times New Roman" w:eastAsia="仿宋" w:hAnsi="Times New Roman" w:cs="Times New Roman"/>
                <w:b/>
                <w:szCs w:val="21"/>
              </w:rPr>
              <w:t>双乳镇</w:t>
            </w:r>
            <w:r w:rsidRPr="00020558">
              <w:rPr>
                <w:rFonts w:ascii="Times New Roman" w:eastAsia="仿宋" w:hAnsi="Times New Roman" w:cs="Times New Roman"/>
                <w:szCs w:val="21"/>
              </w:rPr>
              <w:t>三同村、新塘村、南窑村</w:t>
            </w:r>
            <w:r w:rsidRPr="00020558">
              <w:rPr>
                <w:rFonts w:ascii="Times New Roman" w:eastAsia="仿宋" w:hAnsi="Times New Roman" w:cs="Times New Roman"/>
                <w:szCs w:val="21"/>
              </w:rPr>
              <w:t>共</w:t>
            </w:r>
            <w:r w:rsidRPr="00020558">
              <w:rPr>
                <w:rFonts w:ascii="Times New Roman" w:eastAsia="仿宋" w:hAnsi="Times New Roman" w:cs="Times New Roman"/>
                <w:szCs w:val="21"/>
              </w:rPr>
              <w:t>5</w:t>
            </w:r>
            <w:r w:rsidRPr="00020558">
              <w:rPr>
                <w:rFonts w:ascii="Times New Roman" w:eastAsia="仿宋" w:hAnsi="Times New Roman" w:cs="Times New Roman"/>
                <w:szCs w:val="21"/>
              </w:rPr>
              <w:t>个镇</w:t>
            </w:r>
            <w:r w:rsidRPr="00020558">
              <w:rPr>
                <w:rFonts w:ascii="Times New Roman" w:eastAsia="仿宋" w:hAnsi="Times New Roman" w:cs="Times New Roman"/>
                <w:szCs w:val="21"/>
              </w:rPr>
              <w:t>33</w:t>
            </w:r>
            <w:r w:rsidRPr="00020558">
              <w:rPr>
                <w:rFonts w:ascii="Times New Roman" w:eastAsia="仿宋" w:hAnsi="Times New Roman" w:cs="Times New Roman"/>
                <w:szCs w:val="21"/>
              </w:rPr>
              <w:t>个村</w:t>
            </w:r>
          </w:p>
        </w:tc>
      </w:tr>
      <w:tr w:rsidR="007C1DD1" w:rsidRPr="00020558" w:rsidTr="00FF39CF">
        <w:trPr>
          <w:trHeight w:val="340"/>
          <w:tblHeader/>
          <w:jc w:val="center"/>
        </w:trPr>
        <w:tc>
          <w:tcPr>
            <w:tcW w:w="788" w:type="pct"/>
            <w:vAlign w:val="center"/>
          </w:tcPr>
          <w:p w:rsidR="007C1DD1" w:rsidRPr="00020558" w:rsidRDefault="00020558" w:rsidP="00FF39C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020558">
              <w:rPr>
                <w:rFonts w:ascii="Times New Roman" w:hAnsi="Times New Roman" w:cs="Times New Roman"/>
                <w:sz w:val="22"/>
              </w:rPr>
              <w:t>610921006</w:t>
            </w:r>
          </w:p>
        </w:tc>
        <w:tc>
          <w:tcPr>
            <w:tcW w:w="605" w:type="pct"/>
            <w:vAlign w:val="center"/>
          </w:tcPr>
          <w:p w:rsidR="007C1DD1" w:rsidRPr="00020558" w:rsidRDefault="00020558" w:rsidP="00FF39C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020558">
              <w:rPr>
                <w:rFonts w:ascii="Times New Roman" w:hAnsi="Times New Roman" w:cs="Times New Roman"/>
                <w:sz w:val="22"/>
              </w:rPr>
              <w:t>1643</w:t>
            </w:r>
          </w:p>
        </w:tc>
        <w:tc>
          <w:tcPr>
            <w:tcW w:w="395" w:type="pct"/>
            <w:vAlign w:val="center"/>
          </w:tcPr>
          <w:p w:rsidR="007C1DD1" w:rsidRPr="00020558" w:rsidRDefault="00020558" w:rsidP="00FF39C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020558"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500" w:type="pct"/>
            <w:vAlign w:val="center"/>
          </w:tcPr>
          <w:p w:rsidR="007C1DD1" w:rsidRPr="00020558" w:rsidRDefault="00020558" w:rsidP="00FF39C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020558">
              <w:rPr>
                <w:rFonts w:ascii="Times New Roman" w:hAnsi="Times New Roman" w:cs="Times New Roman"/>
                <w:sz w:val="22"/>
              </w:rPr>
              <w:t>41075</w:t>
            </w:r>
          </w:p>
        </w:tc>
        <w:tc>
          <w:tcPr>
            <w:tcW w:w="550" w:type="pct"/>
            <w:vAlign w:val="center"/>
          </w:tcPr>
          <w:p w:rsidR="007C1DD1" w:rsidRPr="00020558" w:rsidRDefault="00020558" w:rsidP="00FF39CF">
            <w:pPr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020558">
              <w:rPr>
                <w:rFonts w:ascii="Times New Roman" w:eastAsia="仿宋" w:hAnsi="Times New Roman" w:cs="Times New Roman"/>
                <w:szCs w:val="21"/>
              </w:rPr>
              <w:t>61.6125</w:t>
            </w:r>
          </w:p>
        </w:tc>
        <w:tc>
          <w:tcPr>
            <w:tcW w:w="2162" w:type="pct"/>
            <w:vAlign w:val="center"/>
          </w:tcPr>
          <w:p w:rsidR="007C1DD1" w:rsidRPr="00020558" w:rsidRDefault="00020558" w:rsidP="00FF39CF">
            <w:pPr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020558">
              <w:rPr>
                <w:rFonts w:ascii="Times New Roman" w:eastAsia="仿宋" w:hAnsi="Times New Roman" w:cs="Times New Roman"/>
                <w:b/>
                <w:szCs w:val="21"/>
              </w:rPr>
              <w:t>城关镇</w:t>
            </w:r>
            <w:r w:rsidRPr="00020558">
              <w:rPr>
                <w:rFonts w:ascii="Times New Roman" w:eastAsia="仿宋" w:hAnsi="Times New Roman" w:cs="Times New Roman"/>
                <w:szCs w:val="21"/>
              </w:rPr>
              <w:t>平安村、赵家河村、新星村；东风村、麻柳村、五坪村、马鞍桥村、王家河村；</w:t>
            </w:r>
            <w:r w:rsidRPr="00020558">
              <w:rPr>
                <w:rFonts w:ascii="Times New Roman" w:eastAsia="仿宋" w:hAnsi="Times New Roman" w:cs="Times New Roman"/>
                <w:b/>
                <w:szCs w:val="21"/>
              </w:rPr>
              <w:t>蒲溪镇</w:t>
            </w:r>
            <w:r w:rsidRPr="00020558">
              <w:rPr>
                <w:rFonts w:ascii="Times New Roman" w:eastAsia="仿宋" w:hAnsi="Times New Roman" w:cs="Times New Roman"/>
                <w:szCs w:val="21"/>
              </w:rPr>
              <w:t>盘龙村、芹菜沟村、天星村、响洞河村、胜利村、田禾村；</w:t>
            </w:r>
            <w:r w:rsidRPr="00020558">
              <w:rPr>
                <w:rFonts w:ascii="Times New Roman" w:eastAsia="仿宋" w:hAnsi="Times New Roman" w:cs="Times New Roman"/>
                <w:b/>
                <w:szCs w:val="21"/>
              </w:rPr>
              <w:t>平梁镇</w:t>
            </w:r>
            <w:r w:rsidRPr="00020558">
              <w:rPr>
                <w:rFonts w:ascii="Times New Roman" w:eastAsia="仿宋" w:hAnsi="Times New Roman" w:cs="Times New Roman"/>
                <w:szCs w:val="21"/>
              </w:rPr>
              <w:t>沙河村、新四村、酒店村、柏杨村、石门寺村、蔡家河村、登天村、太行村；</w:t>
            </w:r>
            <w:r w:rsidRPr="00020558">
              <w:rPr>
                <w:rFonts w:ascii="Times New Roman" w:eastAsia="仿宋" w:hAnsi="Times New Roman" w:cs="Times New Roman"/>
                <w:b/>
                <w:szCs w:val="21"/>
              </w:rPr>
              <w:t>双乳镇</w:t>
            </w:r>
            <w:r w:rsidRPr="00020558">
              <w:rPr>
                <w:rFonts w:ascii="Times New Roman" w:eastAsia="仿宋" w:hAnsi="Times New Roman" w:cs="Times New Roman"/>
                <w:szCs w:val="21"/>
              </w:rPr>
              <w:t>江河村、玉河村；</w:t>
            </w:r>
            <w:r w:rsidRPr="00020558">
              <w:rPr>
                <w:rFonts w:ascii="Times New Roman" w:eastAsia="仿宋" w:hAnsi="Times New Roman" w:cs="Times New Roman"/>
                <w:b/>
                <w:szCs w:val="21"/>
              </w:rPr>
              <w:t>漩涡镇</w:t>
            </w:r>
            <w:r w:rsidRPr="00020558">
              <w:rPr>
                <w:rFonts w:ascii="Times New Roman" w:eastAsia="仿宋" w:hAnsi="Times New Roman" w:cs="Times New Roman"/>
                <w:szCs w:val="21"/>
              </w:rPr>
              <w:t>三塘村、堰坪村、联合村、金星村、田堰村、发扬村、大涨河村、朝阳村、梓中村、茨沟村、东河村、田凤村、中银村、双河村、塔岭村、渭河村；</w:t>
            </w:r>
            <w:r w:rsidRPr="00020558">
              <w:rPr>
                <w:rFonts w:ascii="Times New Roman" w:eastAsia="仿宋" w:hAnsi="Times New Roman" w:cs="Times New Roman"/>
                <w:b/>
                <w:szCs w:val="21"/>
              </w:rPr>
              <w:t>汉阳镇</w:t>
            </w:r>
            <w:r w:rsidRPr="00020558">
              <w:rPr>
                <w:rFonts w:ascii="Times New Roman" w:eastAsia="仿宋" w:hAnsi="Times New Roman" w:cs="Times New Roman"/>
                <w:szCs w:val="21"/>
              </w:rPr>
              <w:t>泗发村、健康村、长新村、白庙村、鲤鱼村、交通村、天池村、长红村、金红村、大坝村</w:t>
            </w:r>
            <w:r w:rsidRPr="00020558">
              <w:rPr>
                <w:rFonts w:ascii="Times New Roman" w:eastAsia="仿宋" w:hAnsi="Times New Roman" w:cs="Times New Roman"/>
                <w:szCs w:val="21"/>
              </w:rPr>
              <w:t>共</w:t>
            </w:r>
            <w:r w:rsidRPr="00020558">
              <w:rPr>
                <w:rFonts w:ascii="Times New Roman" w:eastAsia="仿宋" w:hAnsi="Times New Roman" w:cs="Times New Roman"/>
                <w:szCs w:val="21"/>
              </w:rPr>
              <w:t>7</w:t>
            </w:r>
            <w:r w:rsidRPr="00020558">
              <w:rPr>
                <w:rFonts w:ascii="Times New Roman" w:eastAsia="仿宋" w:hAnsi="Times New Roman" w:cs="Times New Roman"/>
                <w:szCs w:val="21"/>
              </w:rPr>
              <w:t>个镇</w:t>
            </w:r>
            <w:r w:rsidRPr="00020558">
              <w:rPr>
                <w:rFonts w:ascii="Times New Roman" w:eastAsia="仿宋" w:hAnsi="Times New Roman" w:cs="Times New Roman"/>
                <w:szCs w:val="21"/>
              </w:rPr>
              <w:t>50</w:t>
            </w:r>
            <w:r w:rsidRPr="00020558">
              <w:rPr>
                <w:rFonts w:ascii="Times New Roman" w:eastAsia="仿宋" w:hAnsi="Times New Roman" w:cs="Times New Roman"/>
                <w:szCs w:val="21"/>
              </w:rPr>
              <w:t>村</w:t>
            </w:r>
          </w:p>
        </w:tc>
      </w:tr>
      <w:tr w:rsidR="007C1DD1" w:rsidRPr="00020558" w:rsidTr="00FF39CF">
        <w:trPr>
          <w:trHeight w:val="340"/>
          <w:tblHeader/>
          <w:jc w:val="center"/>
        </w:trPr>
        <w:tc>
          <w:tcPr>
            <w:tcW w:w="788" w:type="pct"/>
            <w:vAlign w:val="center"/>
          </w:tcPr>
          <w:p w:rsidR="007C1DD1" w:rsidRPr="00020558" w:rsidRDefault="00020558" w:rsidP="00FF39C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020558">
              <w:rPr>
                <w:rFonts w:ascii="Times New Roman" w:hAnsi="Times New Roman" w:cs="Times New Roman"/>
                <w:sz w:val="22"/>
              </w:rPr>
              <w:t>610921007</w:t>
            </w:r>
          </w:p>
        </w:tc>
        <w:tc>
          <w:tcPr>
            <w:tcW w:w="605" w:type="pct"/>
            <w:vAlign w:val="center"/>
          </w:tcPr>
          <w:p w:rsidR="007C1DD1" w:rsidRPr="00020558" w:rsidRDefault="00020558" w:rsidP="00FF39C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020558">
              <w:rPr>
                <w:rFonts w:ascii="Times New Roman" w:hAnsi="Times New Roman" w:cs="Times New Roman"/>
                <w:sz w:val="22"/>
              </w:rPr>
              <w:t>1322</w:t>
            </w:r>
          </w:p>
        </w:tc>
        <w:tc>
          <w:tcPr>
            <w:tcW w:w="395" w:type="pct"/>
            <w:vAlign w:val="center"/>
          </w:tcPr>
          <w:p w:rsidR="007C1DD1" w:rsidRPr="00020558" w:rsidRDefault="00020558" w:rsidP="00FF39C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020558"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500" w:type="pct"/>
            <w:vAlign w:val="center"/>
          </w:tcPr>
          <w:p w:rsidR="007C1DD1" w:rsidRPr="00020558" w:rsidRDefault="00020558" w:rsidP="00FF39CF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020558">
              <w:rPr>
                <w:rFonts w:ascii="Times New Roman" w:hAnsi="Times New Roman" w:cs="Times New Roman"/>
                <w:sz w:val="22"/>
              </w:rPr>
              <w:t>33050</w:t>
            </w:r>
          </w:p>
        </w:tc>
        <w:tc>
          <w:tcPr>
            <w:tcW w:w="550" w:type="pct"/>
            <w:vAlign w:val="center"/>
          </w:tcPr>
          <w:p w:rsidR="007C1DD1" w:rsidRPr="00020558" w:rsidRDefault="00020558" w:rsidP="00FF39CF">
            <w:pPr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020558">
              <w:rPr>
                <w:rFonts w:ascii="Times New Roman" w:eastAsia="仿宋" w:hAnsi="Times New Roman" w:cs="Times New Roman"/>
                <w:szCs w:val="21"/>
              </w:rPr>
              <w:t>49.5750</w:t>
            </w:r>
          </w:p>
        </w:tc>
        <w:tc>
          <w:tcPr>
            <w:tcW w:w="2162" w:type="pct"/>
            <w:vAlign w:val="center"/>
          </w:tcPr>
          <w:p w:rsidR="007C1DD1" w:rsidRPr="00020558" w:rsidRDefault="00020558" w:rsidP="00FF39CF">
            <w:pPr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 w:rsidRPr="00020558">
              <w:rPr>
                <w:rFonts w:ascii="Times New Roman" w:eastAsia="仿宋" w:hAnsi="Times New Roman" w:cs="Times New Roman"/>
                <w:b/>
                <w:szCs w:val="21"/>
              </w:rPr>
              <w:t>漩涡镇</w:t>
            </w:r>
            <w:r w:rsidRPr="00020558">
              <w:rPr>
                <w:rFonts w:ascii="Times New Roman" w:eastAsia="仿宋" w:hAnsi="Times New Roman" w:cs="Times New Roman"/>
                <w:szCs w:val="21"/>
              </w:rPr>
              <w:t>上七村、龙泉村、鳌头村；</w:t>
            </w:r>
            <w:r w:rsidRPr="00020558">
              <w:rPr>
                <w:rFonts w:ascii="Times New Roman" w:eastAsia="仿宋" w:hAnsi="Times New Roman" w:cs="Times New Roman"/>
                <w:b/>
                <w:szCs w:val="21"/>
              </w:rPr>
              <w:t>汉阳镇</w:t>
            </w:r>
            <w:r w:rsidRPr="00020558">
              <w:rPr>
                <w:rFonts w:ascii="Times New Roman" w:eastAsia="仿宋" w:hAnsi="Times New Roman" w:cs="Times New Roman"/>
                <w:szCs w:val="21"/>
              </w:rPr>
              <w:t>松林村、双坪村、磨坝村、笔架村；</w:t>
            </w:r>
            <w:r w:rsidRPr="00020558">
              <w:rPr>
                <w:rFonts w:ascii="Times New Roman" w:eastAsia="仿宋" w:hAnsi="Times New Roman" w:cs="Times New Roman"/>
                <w:b/>
                <w:szCs w:val="21"/>
              </w:rPr>
              <w:t>铁佛寺镇</w:t>
            </w:r>
            <w:r w:rsidRPr="00020558">
              <w:rPr>
                <w:rFonts w:ascii="Times New Roman" w:eastAsia="仿宋" w:hAnsi="Times New Roman" w:cs="Times New Roman"/>
                <w:szCs w:val="21"/>
              </w:rPr>
              <w:t>共同村、长沟村、铜钱村、安坪村、李庄村、集中村、合一村、高峰村、双喜村；</w:t>
            </w:r>
            <w:r w:rsidRPr="00020558">
              <w:rPr>
                <w:rFonts w:ascii="Times New Roman" w:eastAsia="仿宋" w:hAnsi="Times New Roman" w:cs="Times New Roman"/>
                <w:b/>
                <w:szCs w:val="21"/>
              </w:rPr>
              <w:t>双河口镇</w:t>
            </w:r>
            <w:r w:rsidRPr="00020558">
              <w:rPr>
                <w:rFonts w:ascii="Times New Roman" w:eastAsia="仿宋" w:hAnsi="Times New Roman" w:cs="Times New Roman"/>
                <w:szCs w:val="21"/>
              </w:rPr>
              <w:t>凤柳村、黄龙村、三柳村、石家沟村、兴春村、梨树河村、幸和村、火棺子树村、斑竹园村、黄土岗村；</w:t>
            </w:r>
            <w:r w:rsidRPr="00020558">
              <w:rPr>
                <w:rFonts w:ascii="Times New Roman" w:eastAsia="仿宋" w:hAnsi="Times New Roman" w:cs="Times New Roman"/>
                <w:b/>
                <w:szCs w:val="21"/>
              </w:rPr>
              <w:t>观音河镇</w:t>
            </w:r>
            <w:r w:rsidRPr="00020558">
              <w:rPr>
                <w:rFonts w:ascii="Times New Roman" w:eastAsia="仿宋" w:hAnsi="Times New Roman" w:cs="Times New Roman"/>
                <w:szCs w:val="21"/>
              </w:rPr>
              <w:t>观音河村、合心村、进步村、义兴村、中坪村、药王村</w:t>
            </w:r>
            <w:r w:rsidRPr="00020558">
              <w:rPr>
                <w:rFonts w:ascii="Times New Roman" w:eastAsia="仿宋" w:hAnsi="Times New Roman" w:cs="Times New Roman"/>
                <w:szCs w:val="21"/>
              </w:rPr>
              <w:t>5</w:t>
            </w:r>
            <w:r w:rsidRPr="00020558">
              <w:rPr>
                <w:rFonts w:ascii="Times New Roman" w:eastAsia="仿宋" w:hAnsi="Times New Roman" w:cs="Times New Roman"/>
                <w:szCs w:val="21"/>
              </w:rPr>
              <w:t>个镇</w:t>
            </w:r>
            <w:r w:rsidRPr="00020558">
              <w:rPr>
                <w:rFonts w:ascii="Times New Roman" w:eastAsia="仿宋" w:hAnsi="Times New Roman" w:cs="Times New Roman"/>
                <w:szCs w:val="21"/>
              </w:rPr>
              <w:t>32</w:t>
            </w:r>
            <w:r w:rsidRPr="00020558">
              <w:rPr>
                <w:rFonts w:ascii="Times New Roman" w:eastAsia="仿宋" w:hAnsi="Times New Roman" w:cs="Times New Roman"/>
                <w:szCs w:val="21"/>
              </w:rPr>
              <w:t>个村</w:t>
            </w:r>
          </w:p>
        </w:tc>
      </w:tr>
      <w:tr w:rsidR="007C1DD1" w:rsidRPr="00020558" w:rsidTr="00FF39CF">
        <w:trPr>
          <w:trHeight w:val="459"/>
          <w:tblHeader/>
          <w:jc w:val="center"/>
        </w:trPr>
        <w:tc>
          <w:tcPr>
            <w:tcW w:w="788" w:type="pct"/>
            <w:vAlign w:val="center"/>
          </w:tcPr>
          <w:p w:rsidR="007C1DD1" w:rsidRPr="00020558" w:rsidRDefault="00020558" w:rsidP="00FF39CF">
            <w:pPr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020558">
              <w:rPr>
                <w:rFonts w:ascii="Times New Roman" w:eastAsia="仿宋" w:cs="Times New Roman"/>
                <w:szCs w:val="21"/>
              </w:rPr>
              <w:t>平均值</w:t>
            </w:r>
          </w:p>
        </w:tc>
        <w:tc>
          <w:tcPr>
            <w:tcW w:w="605" w:type="pct"/>
            <w:vAlign w:val="center"/>
          </w:tcPr>
          <w:p w:rsidR="007C1DD1" w:rsidRPr="00020558" w:rsidRDefault="00020558" w:rsidP="00FF39CF">
            <w:pPr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020558">
              <w:rPr>
                <w:rFonts w:ascii="Times New Roman" w:eastAsia="仿宋" w:hAnsi="Times New Roman" w:cs="Times New Roman"/>
                <w:szCs w:val="21"/>
              </w:rPr>
              <w:t>1669</w:t>
            </w:r>
          </w:p>
        </w:tc>
        <w:tc>
          <w:tcPr>
            <w:tcW w:w="395" w:type="pct"/>
            <w:vAlign w:val="center"/>
          </w:tcPr>
          <w:p w:rsidR="007C1DD1" w:rsidRPr="00020558" w:rsidRDefault="00020558" w:rsidP="00FF39CF">
            <w:pPr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020558">
              <w:rPr>
                <w:rFonts w:ascii="Times New Roman" w:eastAsia="仿宋" w:hAnsi="Times New Roman" w:cs="Times New Roman"/>
                <w:szCs w:val="21"/>
              </w:rPr>
              <w:t>25</w:t>
            </w:r>
          </w:p>
        </w:tc>
        <w:tc>
          <w:tcPr>
            <w:tcW w:w="500" w:type="pct"/>
            <w:vAlign w:val="center"/>
          </w:tcPr>
          <w:p w:rsidR="007C1DD1" w:rsidRPr="00020558" w:rsidRDefault="00020558" w:rsidP="00FF39CF">
            <w:pPr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020558">
              <w:rPr>
                <w:rFonts w:ascii="Times New Roman" w:eastAsia="仿宋" w:hAnsi="Times New Roman" w:cs="Times New Roman"/>
                <w:szCs w:val="21"/>
              </w:rPr>
              <w:t>41725</w:t>
            </w:r>
          </w:p>
        </w:tc>
        <w:tc>
          <w:tcPr>
            <w:tcW w:w="550" w:type="pct"/>
            <w:vAlign w:val="center"/>
          </w:tcPr>
          <w:p w:rsidR="007C1DD1" w:rsidRPr="00020558" w:rsidRDefault="00020558" w:rsidP="00FF39CF">
            <w:pPr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020558">
              <w:rPr>
                <w:rFonts w:ascii="Times New Roman" w:eastAsia="仿宋" w:hAnsi="Times New Roman" w:cs="Times New Roman"/>
                <w:szCs w:val="21"/>
              </w:rPr>
              <w:t>62.5875</w:t>
            </w:r>
          </w:p>
        </w:tc>
        <w:tc>
          <w:tcPr>
            <w:tcW w:w="2162" w:type="pct"/>
            <w:vAlign w:val="center"/>
          </w:tcPr>
          <w:p w:rsidR="007C1DD1" w:rsidRPr="00020558" w:rsidRDefault="007C1DD1" w:rsidP="00FF39CF">
            <w:pPr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</w:tbl>
    <w:p w:rsidR="007C1DD1" w:rsidRPr="00020558" w:rsidRDefault="00020558">
      <w:pPr>
        <w:spacing w:line="560" w:lineRule="exact"/>
        <w:rPr>
          <w:rFonts w:ascii="仿宋_GB2312" w:eastAsia="仿宋_GB2312" w:hAnsi="Calibri" w:cs="Times New Roman"/>
          <w:szCs w:val="21"/>
        </w:rPr>
      </w:pPr>
      <w:r w:rsidRPr="00020558">
        <w:rPr>
          <w:rFonts w:ascii="仿宋_GB2312" w:eastAsia="仿宋_GB2312" w:hAnsi="Calibri" w:cs="Times New Roman" w:hint="eastAsia"/>
          <w:szCs w:val="21"/>
        </w:rPr>
        <w:t>注：全县征地统一年产值补偿</w:t>
      </w:r>
      <w:r w:rsidRPr="00020558">
        <w:rPr>
          <w:rFonts w:ascii="仿宋_GB2312" w:eastAsia="仿宋_GB2312" w:hAnsi="Calibri" w:cs="Times New Roman"/>
          <w:szCs w:val="21"/>
        </w:rPr>
        <w:t>标准</w:t>
      </w:r>
      <w:r w:rsidRPr="00020558">
        <w:rPr>
          <w:rFonts w:ascii="仿宋_GB2312" w:eastAsia="仿宋_GB2312" w:hAnsi="Calibri" w:cs="Times New Roman" w:hint="eastAsia"/>
          <w:szCs w:val="21"/>
        </w:rPr>
        <w:t>平均值是所有区片补偿标准</w:t>
      </w:r>
      <w:r w:rsidRPr="00020558">
        <w:rPr>
          <w:rFonts w:ascii="仿宋_GB2312" w:eastAsia="仿宋_GB2312" w:hAnsi="Calibri" w:cs="Times New Roman"/>
          <w:szCs w:val="21"/>
        </w:rPr>
        <w:t>的平</w:t>
      </w:r>
      <w:r w:rsidRPr="00020558">
        <w:rPr>
          <w:rFonts w:ascii="仿宋_GB2312" w:eastAsia="仿宋_GB2312" w:hAnsi="Calibri" w:cs="Times New Roman" w:hint="eastAsia"/>
          <w:szCs w:val="21"/>
        </w:rPr>
        <w:t>均值</w:t>
      </w:r>
      <w:r w:rsidRPr="00020558">
        <w:rPr>
          <w:rFonts w:ascii="仿宋_GB2312" w:eastAsia="仿宋_GB2312" w:hAnsi="Calibri" w:cs="Times New Roman"/>
          <w:szCs w:val="21"/>
        </w:rPr>
        <w:t>与</w:t>
      </w:r>
      <w:r w:rsidRPr="00020558">
        <w:rPr>
          <w:rFonts w:ascii="仿宋_GB2312" w:eastAsia="仿宋_GB2312" w:hAnsi="Calibri" w:cs="Times New Roman" w:hint="eastAsia"/>
          <w:szCs w:val="21"/>
        </w:rPr>
        <w:t>所有区片</w:t>
      </w:r>
      <w:r w:rsidRPr="00020558">
        <w:rPr>
          <w:rFonts w:ascii="仿宋_GB2312" w:eastAsia="仿宋_GB2312" w:hint="eastAsia"/>
          <w:szCs w:val="21"/>
        </w:rPr>
        <w:t>标准补偿倍数平均值的乘积</w:t>
      </w:r>
      <w:r w:rsidRPr="00020558">
        <w:rPr>
          <w:rFonts w:eastAsia="仿宋"/>
          <w:szCs w:val="21"/>
        </w:rPr>
        <w:t>。</w:t>
      </w:r>
    </w:p>
    <w:sectPr w:rsidR="007C1DD1" w:rsidRPr="00020558" w:rsidSect="00FF39CF">
      <w:pgSz w:w="16838" w:h="11906" w:orient="landscape"/>
      <w:pgMar w:top="1701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470A"/>
    <w:rsid w:val="00020558"/>
    <w:rsid w:val="00020E4D"/>
    <w:rsid w:val="00041A38"/>
    <w:rsid w:val="000B2F85"/>
    <w:rsid w:val="001A05BE"/>
    <w:rsid w:val="001C4F91"/>
    <w:rsid w:val="002823E8"/>
    <w:rsid w:val="00297949"/>
    <w:rsid w:val="00336631"/>
    <w:rsid w:val="003B1E09"/>
    <w:rsid w:val="00444261"/>
    <w:rsid w:val="004843F3"/>
    <w:rsid w:val="00486D5D"/>
    <w:rsid w:val="00497AA8"/>
    <w:rsid w:val="004A0F17"/>
    <w:rsid w:val="004A6A59"/>
    <w:rsid w:val="004A7185"/>
    <w:rsid w:val="00590CB2"/>
    <w:rsid w:val="005E46CF"/>
    <w:rsid w:val="00640770"/>
    <w:rsid w:val="0065641D"/>
    <w:rsid w:val="006C25CD"/>
    <w:rsid w:val="0071121D"/>
    <w:rsid w:val="00720FB2"/>
    <w:rsid w:val="007C1DD1"/>
    <w:rsid w:val="00846D9D"/>
    <w:rsid w:val="00852EB4"/>
    <w:rsid w:val="008F0155"/>
    <w:rsid w:val="008F417C"/>
    <w:rsid w:val="0095470A"/>
    <w:rsid w:val="00966806"/>
    <w:rsid w:val="00967A2D"/>
    <w:rsid w:val="00A20B33"/>
    <w:rsid w:val="00A3431E"/>
    <w:rsid w:val="00A45C3F"/>
    <w:rsid w:val="00A609B0"/>
    <w:rsid w:val="00A80E78"/>
    <w:rsid w:val="00AC4A18"/>
    <w:rsid w:val="00AF4510"/>
    <w:rsid w:val="00B12F6F"/>
    <w:rsid w:val="00B21747"/>
    <w:rsid w:val="00B25119"/>
    <w:rsid w:val="00B25359"/>
    <w:rsid w:val="00B60101"/>
    <w:rsid w:val="00BA0982"/>
    <w:rsid w:val="00BB7FC5"/>
    <w:rsid w:val="00BF3B6C"/>
    <w:rsid w:val="00C05355"/>
    <w:rsid w:val="00C708AD"/>
    <w:rsid w:val="00CF019A"/>
    <w:rsid w:val="00D020C3"/>
    <w:rsid w:val="00D3213E"/>
    <w:rsid w:val="00DA4AF1"/>
    <w:rsid w:val="00DF609D"/>
    <w:rsid w:val="00E35E68"/>
    <w:rsid w:val="00E8777B"/>
    <w:rsid w:val="00EE7F13"/>
    <w:rsid w:val="00F407F5"/>
    <w:rsid w:val="00FE64B8"/>
    <w:rsid w:val="00FE67F5"/>
    <w:rsid w:val="00FF39CF"/>
    <w:rsid w:val="0B755C1A"/>
    <w:rsid w:val="7FEE5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C1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C1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C1DD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1D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992</Characters>
  <Application>Microsoft Office Word</Application>
  <DocSecurity>0</DocSecurity>
  <Lines>8</Lines>
  <Paragraphs>2</Paragraphs>
  <ScaleCrop>false</ScaleCrop>
  <Company>微软中国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ylmf</cp:lastModifiedBy>
  <cp:revision>14</cp:revision>
  <cp:lastPrinted>2018-11-30T07:29:00Z</cp:lastPrinted>
  <dcterms:created xsi:type="dcterms:W3CDTF">2017-11-23T08:07:00Z</dcterms:created>
  <dcterms:modified xsi:type="dcterms:W3CDTF">2018-11-30T07:29:00Z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