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Autospacing="0"/>
        <w:ind w:left="0" w:right="0" w:firstLine="0" w:firstLineChars="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Autospacing="0"/>
        <w:ind w:left="0" w:right="0" w:firstLine="720" w:firstLineChars="20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小微企业融资担保降费奖补资金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Autospacing="0"/>
        <w:ind w:left="0" w:right="0" w:firstLine="720" w:firstLineChars="20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切块测算方法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Autospacing="0"/>
        <w:ind w:left="0" w:right="0" w:firstLine="0" w:firstLineChars="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某省份小微企业年化担保费率=∑该省份每笔小微企业融资担保业务担保费收入/∑该省份每笔小微企业融资担保业务年化担保额。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某省份小微企业年化担保额=∑（该省份每笔小微企业融资担保业务实际担保额*实际担保天数/365天）。</w:t>
      </w:r>
    </w:p>
    <w:p>
      <w:pPr>
        <w:pStyle w:val="5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Lines="0" w:beforeAutospacing="0" w:afterAutospacing="0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分档定额奖励</w:t>
      </w:r>
    </w:p>
    <w:p>
      <w:pPr>
        <w:pStyle w:val="5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Lines="0" w:beforeAutospacing="0" w:afterAutospacing="0"/>
        <w:ind w:left="0" w:leftChars="0" w:firstLine="640" w:firstLineChars="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奖励范围为东部、中部、西部地区按上一年度新增小微企业年化担保额规模排名分别位于前9名、前7名、前9名，且年化担保费率不超过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2%的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省份。</w:t>
      </w:r>
    </w:p>
    <w:p>
      <w:pPr>
        <w:pStyle w:val="5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Lines="0" w:beforeAutospacing="0" w:afterAutospacing="0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  <w:t xml:space="preserve">    某省份本年度奖励资金=该省份奖励金额基数（a）*该省份奖励系数（c）</w:t>
      </w:r>
    </w:p>
    <w:p>
      <w:pPr>
        <w:pStyle w:val="5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Lines="0" w:beforeAutospacing="0" w:afterAutospacing="0"/>
        <w:ind w:left="0" w:leftChars="0" w:firstLine="640" w:firstLineChars="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其中，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奖励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金额基数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根据各省份上一年度新增小微企业年化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担保额排名分为三档，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  <w:t>每年各档奖励金额依据当年奖补资金总额设定（详见表1）。奖励系数根据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上一年度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小微企业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  <w:t>年化担保费率分段确定（详见表2）。</w:t>
      </w:r>
    </w:p>
    <w:p>
      <w:pPr>
        <w:pStyle w:val="5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Lines="0" w:beforeAutospacing="0" w:afterAutospacing="0"/>
        <w:ind w:left="0" w:leftChars="0" w:firstLine="640" w:firstLineChars="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5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Lines="0" w:beforeAutospacing="0" w:afterAutospacing="0"/>
        <w:ind w:left="0" w:leftChars="0" w:firstLine="640" w:firstLineChars="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5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Lines="0" w:beforeAutospacing="0" w:afterAutospacing="0"/>
        <w:ind w:left="0" w:leftChars="0" w:firstLine="640" w:firstLineChars="0"/>
        <w:jc w:val="center"/>
        <w:rPr>
          <w:rFonts w:hint="default" w:ascii="仿宋_GB2312" w:hAnsi="仿宋_GB2312" w:eastAsia="仿宋_GB2312" w:cs="仿宋_GB2312"/>
          <w:b w:val="0"/>
          <w:bCs w:val="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shd w:val="clear" w:color="auto" w:fill="auto"/>
          <w:lang w:val="en-US" w:eastAsia="zh-CN" w:bidi="ar-SA"/>
        </w:rPr>
        <w:t>表1 奖励金额基数</w:t>
      </w:r>
    </w:p>
    <w:tbl>
      <w:tblPr>
        <w:tblStyle w:val="6"/>
        <w:tblW w:w="8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763"/>
        <w:gridCol w:w="1737"/>
        <w:gridCol w:w="1775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987" w:type="dxa"/>
            <w:vMerge w:val="restart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beforeLines="0" w:beforeAutospacing="0" w:afterAutospacing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分档</w:t>
            </w:r>
          </w:p>
        </w:tc>
        <w:tc>
          <w:tcPr>
            <w:tcW w:w="5275" w:type="dxa"/>
            <w:gridSpan w:val="3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tabs>
                <w:tab w:val="left" w:pos="1836"/>
              </w:tabs>
              <w:spacing w:beforeLines="0" w:beforeAutospacing="0" w:afterAutospacing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年化担保额排名</w:t>
            </w:r>
          </w:p>
        </w:tc>
        <w:tc>
          <w:tcPr>
            <w:tcW w:w="1988" w:type="dxa"/>
            <w:vMerge w:val="restart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tabs>
                <w:tab w:val="left" w:pos="1836"/>
              </w:tabs>
              <w:spacing w:beforeLines="0" w:beforeAutospacing="0" w:afterAutospacing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奖励金额基数（a）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987" w:type="dxa"/>
            <w:vMerge w:val="continue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beforeLines="0" w:beforeAutospacing="0" w:afterAutospacing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763" w:type="dxa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beforeLines="0" w:beforeAutospacing="0" w:afterAutospacing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东部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beforeLines="0" w:beforeAutospacing="0" w:afterAutospacing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中部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beforeLines="0" w:beforeAutospacing="0" w:afterAutospacing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西部</w:t>
            </w:r>
          </w:p>
        </w:tc>
        <w:tc>
          <w:tcPr>
            <w:tcW w:w="1988" w:type="dxa"/>
            <w:vMerge w:val="continue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beforeLines="0" w:beforeAutospacing="0" w:afterAutospacing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987" w:type="dxa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beforeLines="0" w:beforeAutospacing="0" w:afterAutospacing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第一档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beforeLines="0" w:beforeAutospacing="0" w:afterAutospacing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第1、2、3名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beforeLines="0" w:beforeAutospacing="0" w:afterAutospacing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第1、2、3名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beforeLines="0" w:beforeAutospacing="0" w:afterAutospacing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第1、2、3名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beforeLines="0" w:beforeAutospacing="0" w:afterAutospacing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不超过9000万元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987" w:type="dxa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beforeLines="0" w:beforeAutospacing="0" w:afterAutospacing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第二档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beforeLines="0" w:beforeAutospacing="0" w:afterAutospacing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第4、5、6名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beforeLines="0" w:beforeAutospacing="0" w:afterAutospacing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第4、5名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beforeLines="0" w:beforeAutospacing="0" w:afterAutospacing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第4、5、6名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beforeLines="0" w:beforeAutospacing="0" w:afterAutospacing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不超过7000万元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87" w:type="dxa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beforeLines="0" w:beforeAutospacing="0" w:afterAutospacing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第三档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beforeLines="0" w:beforeAutospacing="0" w:afterAutospacing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第7、8、9名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beforeLines="0" w:beforeAutospacing="0" w:afterAutospacing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第6、7名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beforeLines="0" w:beforeAutospacing="0" w:afterAutospacing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第7、8、9名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beforeLines="0" w:beforeAutospacing="0" w:afterAutospacing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不超过5000万元</w:t>
            </w:r>
          </w:p>
        </w:tc>
      </w:tr>
    </w:tbl>
    <w:p>
      <w:pPr>
        <w:pStyle w:val="5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Lines="0" w:beforeAutospacing="0" w:afterAutospacing="0"/>
        <w:ind w:left="0" w:leftChars="0" w:firstLine="640" w:firstLineChars="0"/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shd w:val="clear" w:color="auto" w:fill="auto"/>
          <w:lang w:val="en-US" w:eastAsia="zh-CN" w:bidi="ar-SA"/>
        </w:rPr>
      </w:pPr>
    </w:p>
    <w:p>
      <w:pPr>
        <w:pStyle w:val="5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Lines="0" w:beforeAutospacing="0" w:afterAutospacing="0"/>
        <w:ind w:left="0" w:leftChars="0" w:firstLine="640" w:firstLineChars="0"/>
        <w:jc w:val="center"/>
        <w:rPr>
          <w:rFonts w:hint="default" w:ascii="仿宋_GB2312" w:hAnsi="仿宋_GB2312" w:eastAsia="仿宋_GB2312" w:cs="仿宋_GB2312"/>
          <w:b w:val="0"/>
          <w:bCs w:val="0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shd w:val="clear" w:color="auto" w:fill="auto"/>
          <w:lang w:val="en-US" w:eastAsia="zh-CN" w:bidi="ar-SA"/>
        </w:rPr>
        <w:t>表2 奖励系数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3179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beforeLines="0" w:beforeAutospacing="0" w:afterAutospacing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分段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beforeLines="0" w:beforeAutospacing="0" w:afterAutospacing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年化担保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费率（b）区间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beforeLines="0" w:beforeAutospacing="0" w:afterAutospacing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奖励系数（c）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beforeLines="0" w:beforeAutospacing="0" w:afterAutospacing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beforeLines="0" w:beforeAutospacing="0" w:afterAutospacing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b≤1%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beforeLines="0" w:beforeAutospacing="0" w:afterAutospacing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beforeLines="0" w:beforeAutospacing="0" w:afterAutospacing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beforeLines="0" w:beforeAutospacing="0" w:afterAutospacing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1%＜b≤1.2%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beforeLines="0" w:beforeAutospacing="0" w:afterAutospacing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beforeLines="0" w:beforeAutospacing="0" w:afterAutospacing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beforeLines="0" w:beforeAutospacing="0" w:afterAutospacing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1.2%＜b≤1.5%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beforeLines="0" w:beforeAutospacing="0" w:afterAutospacing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beforeLines="0" w:beforeAutospacing="0" w:afterAutospacing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beforeLines="0" w:beforeAutospacing="0" w:afterAutospacing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1.5%＜b≤2%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pStyle w:val="5"/>
              <w:widowControl/>
              <w:numPr>
                <w:ilvl w:val="0"/>
                <w:numId w:val="0"/>
              </w:numPr>
              <w:spacing w:beforeLines="0" w:beforeAutospacing="0" w:afterAutospacing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1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因素法补助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240" w:lineRule="auto"/>
        <w:ind w:firstLine="0" w:firstLineChars="0"/>
        <w:textAlignment w:val="auto"/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以上一年度新增小微企业</w:t>
      </w:r>
      <w:r>
        <w:rPr>
          <w:rFonts w:hint="eastAsia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年化担保额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为分配因素</w:t>
      </w:r>
      <w:r>
        <w:rPr>
          <w:rFonts w:hint="eastAsia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，对上一年度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小微企业年化担保费率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不超过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2%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小微企业新增</w:t>
      </w:r>
      <w:r>
        <w:rPr>
          <w:rFonts w:hint="default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化担保额同比增长或小微企业年化担保费率同比下降的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省份进行补助</w:t>
      </w:r>
      <w:r>
        <w:rPr>
          <w:rFonts w:hint="eastAsia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。在测算</w:t>
      </w:r>
      <w:r>
        <w:rPr>
          <w:rFonts w:hint="eastAsia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2021年度、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2022年度</w:t>
      </w:r>
      <w:r>
        <w:rPr>
          <w:rFonts w:hint="eastAsia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奖补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资金</w:t>
      </w:r>
      <w:r>
        <w:rPr>
          <w:rFonts w:hint="eastAsia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分省数额时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均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以2019年度业务数据</w:t>
      </w:r>
      <w:r>
        <w:rPr>
          <w:rFonts w:hint="eastAsia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信息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作为对比基准。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240" w:lineRule="auto"/>
        <w:ind w:firstLine="640" w:firstLineChars="200"/>
        <w:textAlignment w:val="auto"/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某省份本年度补助资金=（中小企业发展专项资金预算-定额奖励资金预算）*该省份上一年度新增小微企业年化担保额*区域补助系数/∑（符合规定条件的省份上一年度新增小微企业年化担保额*区域补助系数）。</w:t>
      </w:r>
    </w:p>
    <w:p>
      <w:pPr>
        <w:pStyle w:val="3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Lines="0" w:beforeAutospacing="0" w:afterAutospacing="0"/>
        <w:ind w:firstLine="640" w:firstLineChars="200"/>
        <w:jc w:val="left"/>
      </w:pP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区域补助系数根据财政部关于东中西部省份的划分确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定。东部补助系数为1，中部补助系数为1.2，西部补助系数为1.6。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BA15B9"/>
    <w:multiLevelType w:val="singleLevel"/>
    <w:tmpl w:val="DBBA15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357D5F"/>
    <w:rsid w:val="5A406418"/>
    <w:rsid w:val="D97D4DDE"/>
    <w:rsid w:val="FD357D5F"/>
    <w:rsid w:val="FFDF8E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黑体" w:cs="Times New Roman"/>
      <w:kern w:val="44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600" w:lineRule="exact"/>
    </w:pPr>
    <w:rPr>
      <w:rFonts w:ascii="仿宋_GB2312" w:eastAsia="仿宋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2021-03-31T19:35:00Z</dcterms:created>
  <dc:creator>wangqs</dc:creator>
  <cp:lastModifiedBy>Kerryin213</cp:lastModifiedBy>
  <dcterms:modified xsi:type="dcterms:W3CDTF">2021-09-19T01:38:32Z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96F68D643ADD4F27A696D1881A2F4AB5</vt:lpwstr>
  </property>
</Properties>
</file>