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3" w:rsidRPr="001665E3" w:rsidRDefault="001665E3" w:rsidP="001665E3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1665E3">
        <w:rPr>
          <w:rFonts w:ascii="黑体" w:eastAsia="黑体" w:hAnsi="黑体" w:cs="宋体" w:hint="eastAsia"/>
          <w:kern w:val="0"/>
          <w:sz w:val="36"/>
          <w:szCs w:val="36"/>
        </w:rPr>
        <w:t>附件1</w:t>
      </w:r>
    </w:p>
    <w:p w:rsidR="001665E3" w:rsidRPr="001665E3" w:rsidRDefault="001665E3" w:rsidP="001665E3">
      <w:pPr>
        <w:widowControl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1665E3">
        <w:rPr>
          <w:rFonts w:ascii="方正小标宋简体" w:eastAsia="方正小标宋简体" w:hAnsi="宋体" w:cs="宋体" w:hint="eastAsia"/>
          <w:kern w:val="0"/>
          <w:sz w:val="40"/>
          <w:szCs w:val="40"/>
        </w:rPr>
        <w:t>创业门路清单</w:t>
      </w:r>
    </w:p>
    <w:tbl>
      <w:tblPr>
        <w:tblW w:w="5000" w:type="pct"/>
        <w:tblLook w:val="04A0"/>
      </w:tblPr>
      <w:tblGrid>
        <w:gridCol w:w="776"/>
        <w:gridCol w:w="1336"/>
        <w:gridCol w:w="3610"/>
        <w:gridCol w:w="3296"/>
        <w:gridCol w:w="1896"/>
        <w:gridCol w:w="2456"/>
        <w:gridCol w:w="1416"/>
      </w:tblGrid>
      <w:tr w:rsidR="001665E3" w:rsidRPr="001665E3" w:rsidTr="001665E3">
        <w:trPr>
          <w:trHeight w:val="72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合作项目简介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投资规模及项目效益分析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合作方式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665E3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1665E3" w:rsidRPr="001665E3" w:rsidTr="001665E3">
        <w:trPr>
          <w:trHeight w:val="20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汉阴县茶叶精加工项目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以品质优良的陕茶1号和紫阳群体为主要原料，建设茶叶精加工厂房、建设现代化生产线水平的茶叶加工基地，主要建设标准化厂房1000平方米，引进一流的茶叶加工生产线2-3条，建设相关配套设施。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漩涡镇目前有茶园4万亩，其中可采摘茶园1.5万亩，近1-3年全镇茶园皆可陆续采摘并达到丰产期，该茶叶加工厂建成后，年产茶叶1000吨。预计两到三年收回成本。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总投资3000万元，独资或合资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温超 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18691596228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96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汉阳蒸盆子速食开发项目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新建标准化蒸盆店5家，投资建设先进水平的速冻食品生产线，生产车间及附属用房建筑面积1000平方米，年产1.2万套蒸盆速食食品。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汉阴县的汉阳镇蒸盆子历史悠久，源远流长，该菜被列入“陕西名菜”之列。预计每家标准化蒸盆店投资15万元，蒸盆年销售额1000份，销售额30万元。一年基本收回成本。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计划投资1000万元，独资、合作均可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张汉东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1359158078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26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涧池烩面片速食食品开发项目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食品加工标准化厂房2000平方米,成品仓库500平方米,投资建设先进水平的速食食品加工生产线1条及其它辅助设施。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涧池烩面片被列为陕西“十大名小吃”。为使烩面片走出汉阴,走出陕西,计划将该项目进行包装,通过涧池烩面片,让更多人了解汉阴,了解洞池。该项目建成投产后,产品销售市场前景广阔,经济效益良好。预计投资回收期两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总投资1500万元,可独资,合资均可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张代昭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18909151261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243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富硒豆腐干生产项目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扩大规模，发展种植基地，在原有设备基础上改造扩建。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现有员工50余人，其中贫困户12名；预计设备基础上改造更换后，其生产车间全部符合SC食品生产标准。年可生产豆干500吨，该项目建成投产后,产品销售市场前景广阔,经济效益良好。预计投资回收期两到三年。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总投资800万元,入股合作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张继成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龙世涛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18700509710  13700250201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7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汉阴县富硒核桃综合加工项目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引进核桃干果、核桃仁、精炼核桃油加工工艺技术一套，购置生产线各一条，新建生产车间、原辅料库、保鲜储藏库、机修间、变配电间等建筑物，建成占地7.4亩。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通过项目的投产运行后，可辐射带动汉阴及周边地区核桃种植20万亩。产品销售市场前景广阔,经济效益良好。预计投资回收期两年。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总投资2000万元，采取独资或合资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Default="001665E3" w:rsidP="001665E3">
            <w:pPr>
              <w:widowControl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黄章玉</w:t>
            </w:r>
          </w:p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 w:type="page"/>
              <w:t>13700250019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2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铁佛寺镇富硒天然蜂蜜深加工项目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拟建蜂蜜加工厂，年加工蜂蜜800吨，生产高附加值蜂蜜系列保健食品，如蜂蜜、蜂蜜茶、蜂蜜果味饮料等。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项目建成投产，年产值可达2000万元，利润近800万元。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总投资1000万元,独资或合资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成小峰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13992523700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8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富硒土豆食品加工项目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拟建设富硒土豆深加工生产线，生产土豆即食休闲食品薯片、薯条、土豆泥等。食品生产线一条及生产车间、厂房等配套设施，占地约15亩，年生产土豆食品800万吨。目前我县种植土豆大约  5.6万亩，预计年产 5.7 万吨。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该项目建成投产后,产品销售市场前景广阔,经济效益良好。预计投资回收期两年到三年。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预计投资500万元，主要用于设备的购置、食品级生产车间的装修等,独资合资均可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Default="001665E3" w:rsidP="001665E3">
            <w:pPr>
              <w:widowControl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温超</w:t>
            </w:r>
          </w:p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18691596228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2239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汉阳镇大坝富硒瓶装饮用水开发项目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拟建设富硒瓶装饮用水生产线1 条及生产车间、厂房等配套设施，占地约50 亩，年产富硒饮用水10万吨。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snapToGrid w:val="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1665E3">
              <w:rPr>
                <w:rFonts w:hAnsi="宋体" w:cs="宋体" w:hint="eastAsia"/>
                <w:kern w:val="0"/>
                <w:sz w:val="22"/>
                <w:szCs w:val="22"/>
              </w:rPr>
              <w:t>汉阳镇是著名的富硒区，境内矿泉水资源丰富，流域面积在5 平方公里以上的河流有105 条，均属长江流域汉江水系，水质无污染，品质优良，天然含硒。该项目水源稳定，富含多种矿物元素，适合高端饮用水开发。预计两年收回成本。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计划投资2800万元，独资或合资均可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E3" w:rsidRDefault="001665E3" w:rsidP="001665E3">
            <w:pPr>
              <w:widowControl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张汉东</w:t>
            </w:r>
          </w:p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13359158078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2218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汉阴县民宿集群建设项目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snapToGrid w:val="0"/>
              <w:rPr>
                <w:rFonts w:hAnsi="宋体" w:cs="宋体"/>
                <w:kern w:val="0"/>
                <w:sz w:val="21"/>
                <w:szCs w:val="21"/>
              </w:rPr>
            </w:pPr>
            <w:r w:rsidRPr="001665E3">
              <w:rPr>
                <w:rFonts w:hAnsi="宋体" w:cs="宋体" w:hint="eastAsia"/>
                <w:kern w:val="0"/>
                <w:sz w:val="21"/>
                <w:szCs w:val="21"/>
              </w:rPr>
              <w:t>依托国家重点文物保护单位、陕西汉阴凤凰山国家森林公园及国家AAAA级旅游景区等资源优势，围绕集“山、水、田、寨、村、屋、庙、农”为一体1.2万亩古梯田、20多座古民居群落，按照汉阴县十四五旅游发展总体规划和凤堰古梯田景区规划方案，在区域内实施精品民宿建设开发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预计年接待游客2万人次，年收入1000万元，该项目建成投产后,前景广阔,经济效益良好。预计投资回收期两年。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总投资3000万，合资、合作均可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兰  宗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18609156768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  <w:tr w:rsidR="001665E3" w:rsidRPr="001665E3" w:rsidTr="001665E3">
        <w:trPr>
          <w:trHeight w:val="3232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汉阴县双河口镇特色小镇建设项目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snapToGrid w:val="0"/>
              <w:rPr>
                <w:rFonts w:hAnsi="宋体" w:cs="宋体"/>
                <w:kern w:val="0"/>
                <w:sz w:val="21"/>
                <w:szCs w:val="21"/>
              </w:rPr>
            </w:pPr>
            <w:r w:rsidRPr="001665E3">
              <w:rPr>
                <w:rFonts w:hAnsi="宋体" w:cs="宋体" w:hint="eastAsia"/>
                <w:kern w:val="0"/>
                <w:sz w:val="21"/>
                <w:szCs w:val="21"/>
              </w:rPr>
              <w:t>主要建设古镇游客接待中心、中心客栈、古镇商业街开发等。目前已完成了双溪寺、古镇街道的修复，新建古镇环道、停车场、小型特色商品集贸市场、河堤护坎、旅游公厕等设施。特别是古镇精品街为双河口历史文化名镇的核心街区，多为明清建筑，街面为石板街。两旁为徽派土木建筑，建筑结构大多数为四合院，是具有典型陕南风格的民居建筑。全长400米，现已完成维修整治的旧民居建筑2100平方米，镇内有保存完好的老街、白龙洞、栈道、水磨滩等人文自然景观，具有较高的旅游项目开发价值和广阔的发展前景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项目建成后，按照每年游客20万人次计算，该项目建成投产后,产品销售市场前景广阔,经济效益良好。预计投资回收期两年到三年。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投资总额度约6000万元，可以分子项目投资。合作方式：独资、合资、合作均可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Default="001665E3" w:rsidP="001665E3">
            <w:pPr>
              <w:widowControl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龙艳</w:t>
            </w:r>
          </w:p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 w:type="page"/>
              <w:t>0915——5460080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城镇建设类</w:t>
            </w:r>
          </w:p>
        </w:tc>
      </w:tr>
      <w:tr w:rsidR="001665E3" w:rsidRPr="001665E3" w:rsidTr="001665E3">
        <w:trPr>
          <w:trHeight w:val="2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安康市颐品庄园农业科技有限公司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建设面积1300亩，其中厂房、酒窖、占地面积450亩，增建拐枣酒生产线10条，年产1万吨拐枣基酒；年产10万拐枣护肝饼干；美酒文化娱乐广场等。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总投资3亿，固定资产8520元。项目建成预计年销售12亿，利税3.5亿元。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股权、债权合作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冯立奎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15319696299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新型工业类</w:t>
            </w:r>
          </w:p>
        </w:tc>
      </w:tr>
      <w:tr w:rsidR="001665E3" w:rsidRPr="001665E3" w:rsidTr="001665E3">
        <w:trPr>
          <w:trHeight w:val="2767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安康汉阴华晔植物药业有限公司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新建富硒黑豆多肽提取车间2000平方米；葛根、葛桑、杜仲绞股蓝颗粒、黑豆多肽口服液等系列功能性食品预包装车间1600</w:t>
            </w:r>
            <w:r w:rsidRPr="00166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  <w:r w:rsidRPr="001665E3">
              <w:rPr>
                <w:rFonts w:hAnsi="仿宋_GB2312" w:cs="仿宋_GB2312" w:hint="eastAsia"/>
                <w:kern w:val="0"/>
                <w:sz w:val="24"/>
                <w:szCs w:val="24"/>
              </w:rPr>
              <w:t>、生产线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4条，建设微生物检验实验室200</w:t>
            </w:r>
            <w:r w:rsidRPr="00166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  <w:r w:rsidRPr="001665E3">
              <w:rPr>
                <w:rFonts w:hAnsi="仿宋_GB2312" w:cs="仿宋_GB2312" w:hint="eastAsia"/>
                <w:kern w:val="0"/>
                <w:sz w:val="24"/>
                <w:szCs w:val="24"/>
              </w:rPr>
              <w:t>，配套原料库、成品库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2000</w:t>
            </w:r>
            <w:r w:rsidRPr="001665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  <w:r w:rsidRPr="001665E3">
              <w:rPr>
                <w:rFonts w:hAnsi="仿宋_GB2312" w:cs="仿宋_GB2312" w:hint="eastAsia"/>
                <w:kern w:val="0"/>
                <w:sz w:val="24"/>
                <w:szCs w:val="24"/>
              </w:rPr>
              <w:t>。建设用地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15亩。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项目总投资7200万元，其中资产投资5200万元；达产后提取富硒黑豆多肽200吨，预包装固体、液体功能食品1150吨。实现工业产值5.95亿元。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股权、债权合作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胡子朗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13319153195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生态农业类</w:t>
            </w:r>
          </w:p>
        </w:tc>
      </w:tr>
      <w:tr w:rsidR="001665E3" w:rsidRPr="001665E3" w:rsidTr="001665E3">
        <w:trPr>
          <w:trHeight w:val="2963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汉阴县“三个一”产业猕猴桃基地承包经营项目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1665E3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全县32个村级专业合作社已建成猕猴桃标准示范园10000余亩，其中有3000亩进入挂果期，拟将观音河、蒲溪、铁佛、双河口等镇村猕猴桃果园承包给种植大户或企业经营，因前期建园投入已基本完成，承包者只需负责劳务、技术及后期肥料投入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一般家庭2个劳动力可承包果园20亩以上，每年纯收入可达10万元以上。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独资、合作、入股等方式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杨昌宽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15929005352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32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汉阴县果蔬仓储物流中心项目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 w:rsidRPr="001665E3"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自2019年以来，全县特色水果已达4万亩，其中猕猴桃基地1.7万亩，脆李、黄桃、红桃等杂果2.3万亩，到2025年计划猕猴桃发展到5万亩，带动周边县区发展10万亩，未来2-10年汉阴果蔬仓储需求较大，至此汉阴县为提升全县果蔬仓储物流能力，计划2022年启动在月河工业园区建设汉阴县果蔬仓储物流中心项目，建设内容包括5000吨冷库，建分拣车间3000平方米，购置分拣线2条，已完成可研及施工前准备工作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项目预计投资4000万元，项目建成后，预计年储存销售果蔬10万吨，纯收入可达1200万元以上。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可采取联营、合作、独资、入股、返租倒包、划园到户等方式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杨昌宽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 w:type="page"/>
              <w:t>15929005352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25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陕西汉阴铸丰实业有限公司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年产30万吨包装饮用水项目，一期年产15万吨已建成投产。二期扩建年产15万吨功能性富含氢氧离子水及饮料项目。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总投资8000万元，一期年产包装饮用水15万吨，折合1200万标准箱，二期年产15万吨功能性富含氢氧离子水及饮料，折合1200万标准箱，项目全部建成后年可实现销售收入5.52亿元，实现利税1.46亿元，解决就业200余人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合资并购或全资控股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李   珩      13772236666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新型工业类</w:t>
            </w:r>
          </w:p>
        </w:tc>
      </w:tr>
      <w:tr w:rsidR="001665E3" w:rsidRPr="001665E3" w:rsidTr="001665E3">
        <w:trPr>
          <w:trHeight w:val="109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漩涡朝阳合作社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村集体种植茶叶2000亩,现已进入丰产期，可通过返租倒包、合作共建方式进行合作。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年产值1000万元，建设茶叶生产加工生产线一条。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返租倒包、划园到户、入股均可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付   涛     13309157152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26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漩涡金星合作社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村集体种植茶叶2800亩,分为AB两区，现已进入丰产期，可通过返租倒包、合作共建方式进行合作。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年产值5600万元，建设茶叶加工生产线、冷链，打造品牌。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整体或分片区承包、入股均可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付   涛     13309157152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10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凤凰山茶叶专业合作社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现有茶园600亩，管护规范，连片集中，效益稳定。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县城周边，交通便利，配套齐全，综合效益较好。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产权整体出售或承包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付   涛     13309157152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富硒食品类</w:t>
            </w:r>
          </w:p>
        </w:tc>
      </w:tr>
      <w:tr w:rsidR="001665E3" w:rsidRPr="001665E3" w:rsidTr="001665E3">
        <w:trPr>
          <w:trHeight w:val="35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汉阴县凤堰古梯田景区运营项目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凤堰古梯田景区运营开发项目依托国家重点文物保护单位、国家AAAA级旅游景区及陕西汉阴凤凰山国家森林公园等资源优势，按照汉阴县十四五旅游发展总体规划和凤堰古梯田景区规划方案，充分利用景区独特的地貌特征、丰富的人文历史和良好的生态环境，科学、合理、高效协作推动景区运营和开发。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预计年接待游客60万人次，年收入6000万元。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总投资4500万元，合资、合作均可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兰  宗 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 w:type="page"/>
              <w:t>18609156768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  <w:tr w:rsidR="001665E3" w:rsidRPr="001665E3" w:rsidTr="001665E3">
        <w:trPr>
          <w:trHeight w:val="54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汉阴县凤堰古梯田AAAA景区文旅综合提升项目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除常规游览途径外，增加索道、VR、低空飞行、热气球等空中看梯田项目。并形成“春游花海梯田、夏观水墨梯田、秋赏稻浪梯田，冬尝年味农俗”的四季宜游优质景区。配套产品：①太平寨：沧桑岁月的兵戈传奇增加古装威亚、复活传统乡射礼、推出山寨攻防的“剧本杀”等特色互动项目。②黄龙景区：亲水文化（水上小火车、丛林穿越、无边泳池、玻璃滑漂等）。③吴家花屋：增设互动性娱乐设施，④农耕体验产品（亲子、研学、民俗体验多层级农耕农事体验）⑤康养旅居产品：租赁村里闲置的房屋打造的差异化休闲度假民宿（涵盖主题民宿、特色客栈、农家宾馆三个层级）。以民宿为链接，推动农耕生活的体验、农副产品的销售，从而实现当地村民整体经济收入的提升。⑥文创、农创产品开发梯田雪糕、油菜花棒棒糖、晴雨伞（晴耕雨读）、茶叶抱枕等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项目总投资12000万元，预计年接待游客60万人次，年收入5000万元。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伊  浪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13909150931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  <w:tr w:rsidR="001665E3" w:rsidRPr="001665E3" w:rsidTr="001665E3">
        <w:trPr>
          <w:trHeight w:val="202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汉阴县秦岭自驾旅游项目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项目规划总面积 444 亩，总投资9000万元。建设内容包括石头城、秦岭自驾最美公路、汽车来斯主题公园、石寨、民宿酒店、生态餐厅、游客中心、茶叶采摘自制体验中心、休闲垂钓中心、农业观光区、富硒茶产品深加工区等。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总投资9000万元预计年接待游客50万人次，年收入5000万元。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伊  浪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13909150931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  <w:tr w:rsidR="001665E3" w:rsidRPr="001665E3" w:rsidTr="001665E3">
        <w:trPr>
          <w:trHeight w:val="195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汉阴县花遇湾牡丹园二期建设项目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沿路花墙、入口牡丹标识、花廊步道建设；小火车观光牡丹园项目建设；岩洞民宿、树屋、阁楼民宿、特色餐饮、休闲农庄等乡村休闲度假产品；接待展示中心1000平方米；生态停车场1500平方米；建立牡丹科普基地和研学基地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项目总投资6000万元，预计年接待游客80万人次，年收入4000万元。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Default="001665E3" w:rsidP="001665E3">
            <w:pPr>
              <w:widowControl/>
              <w:jc w:val="center"/>
              <w:rPr>
                <w:rFonts w:hAnsi="宋体" w:cs="宋体" w:hint="eastAsia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伊  浪</w:t>
            </w:r>
          </w:p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 w:type="page"/>
              <w:t>13909150931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  <w:tr w:rsidR="001665E3" w:rsidRPr="001665E3" w:rsidTr="001665E3">
        <w:trPr>
          <w:trHeight w:val="208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 w:rsidRPr="001665E3">
              <w:rPr>
                <w:rFonts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汉阴县主题游乐园项目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拟建设主题游乐园，包含成人及儿童游乐设施，过山车、激流勇进、旋转木马、大摆锤、室内</w:t>
            </w:r>
            <w:proofErr w:type="spellStart"/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vr</w:t>
            </w:r>
            <w:proofErr w:type="spellEnd"/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体验馆、密室逃脱、套圈、蹦床等项目，配套小吃一条街，游步道连接、路灯安装、停车场、给排水管网、绿化、亮化、水电、环卫保洁等项目。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项目总投资8000万元，预计年接待游客100万人次，年收入6000万元。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合资、合作均可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 xml:space="preserve"> 伊   浪</w:t>
            </w: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br/>
              <w:t>13909150931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E3" w:rsidRPr="001665E3" w:rsidRDefault="001665E3" w:rsidP="001665E3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1665E3">
              <w:rPr>
                <w:rFonts w:hAnsi="宋体" w:cs="宋体" w:hint="eastAsia"/>
                <w:kern w:val="0"/>
                <w:sz w:val="24"/>
                <w:szCs w:val="24"/>
              </w:rPr>
              <w:t>文化旅游类</w:t>
            </w:r>
          </w:p>
        </w:tc>
      </w:tr>
    </w:tbl>
    <w:p w:rsidR="00455D81" w:rsidRDefault="00455D81"/>
    <w:sectPr w:rsidR="00455D81" w:rsidSect="001665E3">
      <w:pgSz w:w="16838" w:h="11906" w:orient="landscape" w:code="9"/>
      <w:pgMar w:top="1134" w:right="1134" w:bottom="1247" w:left="1134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5E3"/>
    <w:rsid w:val="001665E3"/>
    <w:rsid w:val="0017192C"/>
    <w:rsid w:val="001B45D9"/>
    <w:rsid w:val="00455D81"/>
    <w:rsid w:val="00A6643F"/>
    <w:rsid w:val="00EC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749</Words>
  <Characters>4270</Characters>
  <Application>Microsoft Office Word</Application>
  <DocSecurity>0</DocSecurity>
  <Lines>35</Lines>
  <Paragraphs>10</Paragraphs>
  <ScaleCrop>false</ScaleCrop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2022-01-27T14:28:00Z</dcterms:created>
  <dcterms:modified xsi:type="dcterms:W3CDTF">2022-01-27T14:33:00Z</dcterms:modified>
</cp:coreProperties>
</file>