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仿宋_GB2312" w:hAnsi="仿宋_GB2312" w:eastAsia="仿宋_GB2312" w:cs="仿宋_GB2312"/>
          <w:b/>
          <w:color w:val="000000" w:themeColor="text1"/>
          <w:sz w:val="44"/>
          <w:szCs w:val="44"/>
          <w:lang w:eastAsia="zh-CN"/>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本次抽检的食品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涉及生产环节、流通环节及餐饮环节</w:t>
      </w:r>
      <w:r>
        <w:rPr>
          <w:rFonts w:hint="eastAsia" w:ascii="仿宋_GB2312" w:hAnsi="仿宋_GB2312" w:eastAsia="仿宋_GB2312" w:cs="仿宋_GB2312"/>
          <w:color w:val="000000" w:themeColor="text1"/>
          <w:sz w:val="32"/>
          <w:szCs w:val="32"/>
          <w14:textFill>
            <w14:solidFill>
              <w14:schemeClr w14:val="tx1"/>
            </w14:solidFill>
          </w14:textFill>
        </w:rPr>
        <w:t>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和食用农产品</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一、淀粉及淀粉制品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（一）检验依据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GB 2762-2017《食品安全国家标准 食品中污染物限量》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GB</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2760-2014《食品安全国家标准 食品添加剂使用标准》等标准及产品明示标准和指标的要求。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淀粉及淀粉制品的</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监督抽检项目包括：铅（以Pb计）、铝的残留量（干样品，以Al计）、二氧化硫残留量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二、豆制品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GB 2760-2014《食品安全国家标准 食品添加剂使用标准》等标准及产品明示标准和指标</w:t>
      </w:r>
      <w:r>
        <w:rPr>
          <w:rFonts w:hint="eastAsia" w:ascii="仿宋_GB2312" w:hAnsi="仿宋_GB2312" w:eastAsia="仿宋_GB2312" w:cs="仿宋_GB2312"/>
          <w:color w:val="000000" w:themeColor="text1"/>
          <w:sz w:val="32"/>
          <w:szCs w:val="32"/>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豆制品</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监督抽检项目包括：苯甲酸及其钠盐（以苯甲酸计）、山梨酸及其钾盐（以山梨酸计）、脱氢乙酸及其钠盐（以脱氢乙酸计）、防腐剂混合使用时各自用量占其最大使用量的比例之和、糖精钠（以糖精计）、铝的残留量（干样品，以A1计）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三、方便食品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GB 2760-2014《食品安全国家标准 食品添加剂使用标准》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等标准及产品明示标准和指标</w:t>
      </w:r>
      <w:r>
        <w:rPr>
          <w:rFonts w:hint="eastAsia" w:ascii="仿宋_GB2312" w:hAnsi="仿宋_GB2312" w:eastAsia="仿宋_GB2312" w:cs="仿宋_GB2312"/>
          <w:color w:val="000000" w:themeColor="text1"/>
          <w:sz w:val="32"/>
          <w:szCs w:val="32"/>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方便食品</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的监督抽检项目包括：苯甲酸及其钠盐（以苯甲酸计）、山梨酸及其钾盐（以山梨酸计）、脱氢乙酸及其钠盐（以脱氢乙酸计）等。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四、蜂产品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GB 14963-2011《食品安全国家标准 蜂蜜》，农业农村部公告 第250号《食品动物中禁止使用的药品及其他化合物清单》，GB 31650-2019《食品安全国家标准 食品中兽药最大残留限量》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等标准及产品明示标准和指标</w:t>
      </w:r>
      <w:r>
        <w:rPr>
          <w:rFonts w:hint="eastAsia" w:ascii="仿宋_GB2312" w:hAnsi="仿宋_GB2312" w:eastAsia="仿宋_GB2312" w:cs="仿宋_GB2312"/>
          <w:color w:val="000000" w:themeColor="text1"/>
          <w:sz w:val="32"/>
          <w:szCs w:val="32"/>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蜂产品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的监督抽检项目包括：果糖和葡萄糖、氯霉素、菌落总数、呋喃西林代谢物、甲硝唑等。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五、酒类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GB 2758-2012《食品安全国家标准 发酵酒及其配制酒》，GB/T 4927-2008《啤酒》，GB/T 15037-2006 《葡萄酒》，GB 2760-2014《食品安全国家标准 食品添加剂使用标准》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酒类的监督抽检项目包括：酒精度、甲醛、原麦汁浓度、警示语标注、苯甲酸及其钠盐（以苯甲酸计）、山梨酸及其钾盐（以山梨酸计）、糖精钠（以糖精计）、甜蜜素（以环己基氨基磺酸计）、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六、粮食加工品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GB 2760-2014《食品安全国家标准 食品添加剂使用标准》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，GB 2762-2017《食品安全国家标准 食品中污染物限量》，GB 2761-2011《食品安全国家标准 食品中真菌毒素限量》</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粮食加工品的监督抽检项目包括：苯甲酸及其钠盐（以苯甲酸计）、山梨酸及其钾盐（以山梨酸计）、脱氢乙酸及其钠盐（以脱氢乙酸计）、糖精钠、二氧化硫残留量、铅（以Pb计）、铬（以CR计）、赭曲霉毒素A。</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七、肉制品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GB 2762-2017《食品安全国家标准 食品中污染物限量》，GB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肉制品的监督抽检项目包括：亚硝酸盐（以亚硝酸钠计）、苯甲酸及其钠盐（以苯甲酸计）、山梨酸及其钾盐（以山梨酸计）、胭脂红、防腐剂混合使用时各自用量占其最大使用量的比例之和、过氧化值（以脂肪计）、总砷（以As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食用油、油脂及其制品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GB/T 1535-2017《大豆油》，GB 2762-2017《食品安全国家标准 食品中污染物限量》，GB 2761-2017《食品安全国家标准 食品中真菌毒素限量》，GB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食用油、油脂及其制品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的监督抽检项目包括：酸值/酸价、过氧化值、溶剂残留量、黄曲霉毒素B、丙二醛、苯并[a]芘、乙基麦芽酚。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九、</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蔬菜制品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蔬菜制品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的监督抽检项目包括：苯甲酸及其钠盐（以苯甲酸计）、脱氢乙酸及其钠盐（以脱氢乙酸计）。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十、薯类和膨化食品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GB 2762-2017《食品安全国家标准 食品中污染物限量》，GB 2760-2014《食品安全国家标准 食品添加剂使用标准》等标准及产品明示标准和指标的要求。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薯类和膨化食品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的监督抽检项目包括：亚硝酸盐、二氧化硫、酸价（以脂肪计）、过氧化值（以脂肪计）、铅（以Pb计）、大肠菌群、苯甲酸及其钠盐（以苯甲酸计）、山梨酸及其钾盐（以山梨酸计）、糖精钠（以糖精计）等。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十一、速冻食品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GB 2760-2014《食品安全国家标准 食品添加剂使用标准》 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速冻食品的监督抽检项目包括: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过氧化值（以脂肪计）、脱氢乙酸及其钠盐（以脱氢乙酸计）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十二、调味品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GB 2762-2017《食品安全国家标准 食品中污染物限量》，食品整治办[2008]3号《食品中可能违法添加的非食用物质和易滥用的食品添加剂品种名单(第一批)》，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GB/T 18186-2000《酿造酱油》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，GB 2760-2014《食品安全国家标准 食品添加剂使用标准》，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LS/T 3220-2017《芝麻酱》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，GB 2716-2018《食品安全国家标准 植物油》等标准及产品明示标准和指标</w:t>
      </w:r>
      <w:r>
        <w:rPr>
          <w:rFonts w:hint="eastAsia" w:ascii="仿宋_GB2312" w:hAnsi="仿宋_GB2312" w:eastAsia="仿宋_GB2312" w:cs="仿宋_GB2312"/>
          <w:color w:val="000000" w:themeColor="text1"/>
          <w:sz w:val="32"/>
          <w:szCs w:val="32"/>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调味品</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监督抽检项目包括：铅（以PB计）、罗丹明B、氨基酸态氮、黄曲霉毒素B1、大肠菌群、酸价∕酸值、铵盐（以占氨基酸态氮的百分比计）、全氮（以氮计）、苯甲酸及其钠盐（以苯甲酸计）、糖精钠（以糖精计）、甜蜜素（以环已基氨基磺酸计）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十三、饮料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GB 8537-2018《食品安全国家标准 饮用天然矿泉水》，GB 2760-2014《食品安全国家标准 食品添加剂使用标准》，GB 2762-2017《食品安全国家标准 食品中污染物限量》，GB 19298-2014《食品安全国家标准 包装饮用水》 等标准及产品明示标准和指标</w:t>
      </w:r>
      <w:r>
        <w:rPr>
          <w:rFonts w:hint="eastAsia" w:ascii="仿宋_GB2312" w:hAnsi="仿宋_GB2312" w:eastAsia="仿宋_GB2312" w:cs="仿宋_GB2312"/>
          <w:color w:val="000000" w:themeColor="text1"/>
          <w:sz w:val="32"/>
          <w:szCs w:val="32"/>
          <w14:textFill>
            <w14:solidFill>
              <w14:schemeClr w14:val="tx1"/>
            </w14:solidFill>
          </w14:textFill>
        </w:rPr>
        <w:t>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饮料</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监督抽检项目包括：镍、锑、溴酸盐、亚硝酸盐、大肠菌群、铜绿假单胞菌、苯甲酸及其钠盐（以苯甲酸计）、山梨酸及其钾盐（以山梨酸计）、甜蜜素（以环已基氨基磺酸计）、菌落总数、霉菌、防腐剂混合使用时各自用量占其最大的比例之和、余氯（游离氯）、耗氧量、三氯甲烷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十四、食用农产品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检验依据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GB 2763-2021《食品安全国家标准 食品中农药最大残留限量》， 国家食品药品监督管理总局、农业部、国家卫生和计划生育委员会公告2015年第11号《关于豆芽生产过程中禁止使用6-苄基腺嘌呤等物质的公告》，国家食品药品监督管理总局 农业部 国家卫生和计划生育委员会关于豆芽生产过程中禁止使用6-苄基腺嘌呤等物质的公告(2015年第11号)，GB 22556-2008《豆芽卫生标准》，国家食品药品监督管理总局农业部国家卫生和计划生育委员会关于豆芽生产过程中禁止使用6-苄基腺嘌呤等物质的公告(2015年第11号)</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GB 31650-2019《食品安全国家标准 食品中兽药最大残留限量》，农业农村部公告第250号《食品动物中禁止使用的药品及其他化合物清单》等标准及产品明示标准和指标的要求。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检验项目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食用农产品的监督抽检项目包括：4一氯、吡虫啉、噻虫嗪、噻虫胺、镉（以Cd计）、苯氧乙酸钠(以4一氯苯氧乙酸计）、6-苄基腺嘌呤(6-BA)、亚硫酸盐(以S02计)、赤霉素、吡虫啉、啶虫脒、毒死蜱、甲胺磷、甲拌磷、乙酰甲胺磷、毒死蜱、苯醚甲环唑、氧乐果、氯氰菊酯和高效氯氰菊酯、氯氟氰菊酯和高效氯氟氰菊酯、三唑磷、乙酰甲胺磷、水胺硫磷、克百威、甲基异柳磷、镉（以Cd计）、氧乐果、吡虫啉、戊唑醇、灭蝇胺、克百威、氧乐果、水胺硫磷、噻虫嗪、氯唑磷等。</w:t>
      </w:r>
    </w:p>
    <w:sectPr>
      <w:pgSz w:w="11906" w:h="16838"/>
      <w:pgMar w:top="1587" w:right="1361" w:bottom="136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TU1M2FjY2E5OWZkMDkzMDNmY2Y2M2Y4ODU3MjAifQ=="/>
  </w:docVars>
  <w:rsids>
    <w:rsidRoot w:val="24560872"/>
    <w:rsid w:val="003256B9"/>
    <w:rsid w:val="00521966"/>
    <w:rsid w:val="00760667"/>
    <w:rsid w:val="01EE5456"/>
    <w:rsid w:val="021F7DC1"/>
    <w:rsid w:val="02391E5A"/>
    <w:rsid w:val="024F514F"/>
    <w:rsid w:val="025F0959"/>
    <w:rsid w:val="028C2123"/>
    <w:rsid w:val="03353615"/>
    <w:rsid w:val="03B8313A"/>
    <w:rsid w:val="04F87500"/>
    <w:rsid w:val="05326965"/>
    <w:rsid w:val="062D4EA3"/>
    <w:rsid w:val="06A72A7B"/>
    <w:rsid w:val="07725CEC"/>
    <w:rsid w:val="077A20B9"/>
    <w:rsid w:val="07863720"/>
    <w:rsid w:val="07B60540"/>
    <w:rsid w:val="07EB4DE9"/>
    <w:rsid w:val="084762C4"/>
    <w:rsid w:val="08E14650"/>
    <w:rsid w:val="09BA4874"/>
    <w:rsid w:val="09EF6C13"/>
    <w:rsid w:val="0A447047"/>
    <w:rsid w:val="0B423731"/>
    <w:rsid w:val="0B6902FF"/>
    <w:rsid w:val="0BAD28E2"/>
    <w:rsid w:val="0CEF2713"/>
    <w:rsid w:val="0CF74AB8"/>
    <w:rsid w:val="0DD56120"/>
    <w:rsid w:val="0E2F03FD"/>
    <w:rsid w:val="0E6179B4"/>
    <w:rsid w:val="0E7F19B0"/>
    <w:rsid w:val="0EAF071F"/>
    <w:rsid w:val="0EAF53B8"/>
    <w:rsid w:val="0ED10695"/>
    <w:rsid w:val="0EEE00F9"/>
    <w:rsid w:val="0F0F72EA"/>
    <w:rsid w:val="0F183A71"/>
    <w:rsid w:val="0F5A64A8"/>
    <w:rsid w:val="0FA82AFD"/>
    <w:rsid w:val="0FB74F6A"/>
    <w:rsid w:val="10A15E89"/>
    <w:rsid w:val="10B74A6C"/>
    <w:rsid w:val="118045F5"/>
    <w:rsid w:val="12FF7889"/>
    <w:rsid w:val="13441D7E"/>
    <w:rsid w:val="138F0D93"/>
    <w:rsid w:val="13A0180C"/>
    <w:rsid w:val="13E62E35"/>
    <w:rsid w:val="14BC513B"/>
    <w:rsid w:val="15084747"/>
    <w:rsid w:val="15B7737C"/>
    <w:rsid w:val="15EF1F51"/>
    <w:rsid w:val="16417F91"/>
    <w:rsid w:val="168465C4"/>
    <w:rsid w:val="17032A9A"/>
    <w:rsid w:val="17150210"/>
    <w:rsid w:val="1754778A"/>
    <w:rsid w:val="17614992"/>
    <w:rsid w:val="179267E1"/>
    <w:rsid w:val="17B47892"/>
    <w:rsid w:val="17BB287F"/>
    <w:rsid w:val="1804388A"/>
    <w:rsid w:val="182A0E16"/>
    <w:rsid w:val="18EF1EAC"/>
    <w:rsid w:val="18F87C0B"/>
    <w:rsid w:val="194406A1"/>
    <w:rsid w:val="194A15AD"/>
    <w:rsid w:val="19785AD3"/>
    <w:rsid w:val="1A450189"/>
    <w:rsid w:val="1A7B039E"/>
    <w:rsid w:val="1A9D7ADB"/>
    <w:rsid w:val="1B0727AB"/>
    <w:rsid w:val="1C6D5910"/>
    <w:rsid w:val="1D177D30"/>
    <w:rsid w:val="1E092862"/>
    <w:rsid w:val="1EFD19AE"/>
    <w:rsid w:val="1F7E34F3"/>
    <w:rsid w:val="1FA518A1"/>
    <w:rsid w:val="1FB73684"/>
    <w:rsid w:val="1FDF698A"/>
    <w:rsid w:val="206928A6"/>
    <w:rsid w:val="20A83220"/>
    <w:rsid w:val="21A41C3A"/>
    <w:rsid w:val="21C44FBB"/>
    <w:rsid w:val="22356D36"/>
    <w:rsid w:val="22BD1480"/>
    <w:rsid w:val="22C4276F"/>
    <w:rsid w:val="22E92BC0"/>
    <w:rsid w:val="231D4932"/>
    <w:rsid w:val="23B01425"/>
    <w:rsid w:val="24560872"/>
    <w:rsid w:val="24EC4023"/>
    <w:rsid w:val="250550E5"/>
    <w:rsid w:val="25171EA5"/>
    <w:rsid w:val="257D1F44"/>
    <w:rsid w:val="2584435F"/>
    <w:rsid w:val="25BA6EC1"/>
    <w:rsid w:val="25FA0048"/>
    <w:rsid w:val="2641420B"/>
    <w:rsid w:val="267A5FE7"/>
    <w:rsid w:val="26B76E01"/>
    <w:rsid w:val="26C9172B"/>
    <w:rsid w:val="288B34FE"/>
    <w:rsid w:val="28B51316"/>
    <w:rsid w:val="28FF00F7"/>
    <w:rsid w:val="2A2B36A8"/>
    <w:rsid w:val="2A461A14"/>
    <w:rsid w:val="2AAC60F7"/>
    <w:rsid w:val="2AE01E90"/>
    <w:rsid w:val="2B4456B1"/>
    <w:rsid w:val="2B6C051B"/>
    <w:rsid w:val="2BB94533"/>
    <w:rsid w:val="2BD22824"/>
    <w:rsid w:val="2C7B0D03"/>
    <w:rsid w:val="2D810160"/>
    <w:rsid w:val="2E46299B"/>
    <w:rsid w:val="2EE61AE3"/>
    <w:rsid w:val="2F3C5BA7"/>
    <w:rsid w:val="2F3E02C0"/>
    <w:rsid w:val="2F9130C3"/>
    <w:rsid w:val="3038636F"/>
    <w:rsid w:val="3062425E"/>
    <w:rsid w:val="308B68AF"/>
    <w:rsid w:val="311B7E73"/>
    <w:rsid w:val="31FE1A12"/>
    <w:rsid w:val="329528F6"/>
    <w:rsid w:val="330166CC"/>
    <w:rsid w:val="330638F6"/>
    <w:rsid w:val="334F019B"/>
    <w:rsid w:val="33957634"/>
    <w:rsid w:val="33FC5905"/>
    <w:rsid w:val="343541A1"/>
    <w:rsid w:val="346A59A3"/>
    <w:rsid w:val="34DA5971"/>
    <w:rsid w:val="35473A7B"/>
    <w:rsid w:val="358141D8"/>
    <w:rsid w:val="35BA6250"/>
    <w:rsid w:val="36D14753"/>
    <w:rsid w:val="36E6197B"/>
    <w:rsid w:val="371B60A2"/>
    <w:rsid w:val="379B55D9"/>
    <w:rsid w:val="38A24CCD"/>
    <w:rsid w:val="394A75A0"/>
    <w:rsid w:val="39F25108"/>
    <w:rsid w:val="3A03179B"/>
    <w:rsid w:val="3A10210A"/>
    <w:rsid w:val="3A5D7E08"/>
    <w:rsid w:val="3A732CEE"/>
    <w:rsid w:val="3B3D1C80"/>
    <w:rsid w:val="3BB014AF"/>
    <w:rsid w:val="3CC00312"/>
    <w:rsid w:val="3D3116CE"/>
    <w:rsid w:val="3D9D07F0"/>
    <w:rsid w:val="3DAD5F23"/>
    <w:rsid w:val="3DBC05DF"/>
    <w:rsid w:val="3DE16DB6"/>
    <w:rsid w:val="3E1572B1"/>
    <w:rsid w:val="3E546085"/>
    <w:rsid w:val="3E810A32"/>
    <w:rsid w:val="3F747DBB"/>
    <w:rsid w:val="3F895092"/>
    <w:rsid w:val="405E22AA"/>
    <w:rsid w:val="40D428A0"/>
    <w:rsid w:val="410420B1"/>
    <w:rsid w:val="41356B47"/>
    <w:rsid w:val="416B7C26"/>
    <w:rsid w:val="41AA4A3D"/>
    <w:rsid w:val="41DF3477"/>
    <w:rsid w:val="421E659F"/>
    <w:rsid w:val="422A7BDF"/>
    <w:rsid w:val="42973327"/>
    <w:rsid w:val="42A32E13"/>
    <w:rsid w:val="43A7061F"/>
    <w:rsid w:val="43F91A3B"/>
    <w:rsid w:val="443321F9"/>
    <w:rsid w:val="447F4863"/>
    <w:rsid w:val="450F427E"/>
    <w:rsid w:val="453C28A5"/>
    <w:rsid w:val="456971BD"/>
    <w:rsid w:val="45FD04A8"/>
    <w:rsid w:val="46BD6A71"/>
    <w:rsid w:val="47173438"/>
    <w:rsid w:val="471943AC"/>
    <w:rsid w:val="477E4B57"/>
    <w:rsid w:val="47BA7F35"/>
    <w:rsid w:val="47C60015"/>
    <w:rsid w:val="47D62416"/>
    <w:rsid w:val="480D1C9C"/>
    <w:rsid w:val="48125655"/>
    <w:rsid w:val="483345DF"/>
    <w:rsid w:val="48985146"/>
    <w:rsid w:val="491035C1"/>
    <w:rsid w:val="49810B1D"/>
    <w:rsid w:val="4AAA5C63"/>
    <w:rsid w:val="4C1325D2"/>
    <w:rsid w:val="4CED7FE9"/>
    <w:rsid w:val="4CFB09F8"/>
    <w:rsid w:val="4D9C685C"/>
    <w:rsid w:val="4DEF0D66"/>
    <w:rsid w:val="4E911D51"/>
    <w:rsid w:val="4EA60DC2"/>
    <w:rsid w:val="4ED072DF"/>
    <w:rsid w:val="4F005C74"/>
    <w:rsid w:val="4F227B82"/>
    <w:rsid w:val="4FDC74D0"/>
    <w:rsid w:val="500412BF"/>
    <w:rsid w:val="51C770FB"/>
    <w:rsid w:val="52BF38FD"/>
    <w:rsid w:val="52E31B8B"/>
    <w:rsid w:val="54320FF6"/>
    <w:rsid w:val="54660170"/>
    <w:rsid w:val="548D462B"/>
    <w:rsid w:val="548E3F00"/>
    <w:rsid w:val="54A56B2B"/>
    <w:rsid w:val="54AA722A"/>
    <w:rsid w:val="54AD4386"/>
    <w:rsid w:val="554E2385"/>
    <w:rsid w:val="55B160F8"/>
    <w:rsid w:val="564210F2"/>
    <w:rsid w:val="56F8137A"/>
    <w:rsid w:val="571F3733"/>
    <w:rsid w:val="575E40DB"/>
    <w:rsid w:val="57600BBE"/>
    <w:rsid w:val="57DE0564"/>
    <w:rsid w:val="57EF4CB5"/>
    <w:rsid w:val="5829764D"/>
    <w:rsid w:val="589B6AAE"/>
    <w:rsid w:val="58D0269C"/>
    <w:rsid w:val="58E771F4"/>
    <w:rsid w:val="5948326D"/>
    <w:rsid w:val="59C47A7E"/>
    <w:rsid w:val="59E07011"/>
    <w:rsid w:val="5A584D94"/>
    <w:rsid w:val="5B586E31"/>
    <w:rsid w:val="5BF154A0"/>
    <w:rsid w:val="5BF95FC9"/>
    <w:rsid w:val="5D3D64C3"/>
    <w:rsid w:val="5E20206C"/>
    <w:rsid w:val="5E7618E4"/>
    <w:rsid w:val="5EC450EE"/>
    <w:rsid w:val="5F206652"/>
    <w:rsid w:val="5F3008E2"/>
    <w:rsid w:val="5F682C1D"/>
    <w:rsid w:val="5F8371C4"/>
    <w:rsid w:val="5FC03B07"/>
    <w:rsid w:val="600C6CD1"/>
    <w:rsid w:val="601D2892"/>
    <w:rsid w:val="602C3CF8"/>
    <w:rsid w:val="613C540F"/>
    <w:rsid w:val="622D6B06"/>
    <w:rsid w:val="62726C0F"/>
    <w:rsid w:val="63862972"/>
    <w:rsid w:val="63873A25"/>
    <w:rsid w:val="63F24B13"/>
    <w:rsid w:val="642D6873"/>
    <w:rsid w:val="646518A3"/>
    <w:rsid w:val="647833A1"/>
    <w:rsid w:val="64896CE4"/>
    <w:rsid w:val="64D026C5"/>
    <w:rsid w:val="64DC4DCD"/>
    <w:rsid w:val="661221A0"/>
    <w:rsid w:val="663629FF"/>
    <w:rsid w:val="668973BF"/>
    <w:rsid w:val="66AF60B5"/>
    <w:rsid w:val="66CF1E96"/>
    <w:rsid w:val="672506F4"/>
    <w:rsid w:val="67CF39E7"/>
    <w:rsid w:val="68E86DBE"/>
    <w:rsid w:val="69BC2734"/>
    <w:rsid w:val="69C52D2D"/>
    <w:rsid w:val="6A154BF7"/>
    <w:rsid w:val="6A5B1CF5"/>
    <w:rsid w:val="6A9A5AB8"/>
    <w:rsid w:val="6B120F8F"/>
    <w:rsid w:val="6B9B2829"/>
    <w:rsid w:val="6C633DFA"/>
    <w:rsid w:val="6C844E95"/>
    <w:rsid w:val="6CE5095D"/>
    <w:rsid w:val="6CFD6E62"/>
    <w:rsid w:val="6D290CCA"/>
    <w:rsid w:val="6D5E495F"/>
    <w:rsid w:val="6E1B10B9"/>
    <w:rsid w:val="70D94A29"/>
    <w:rsid w:val="71615F56"/>
    <w:rsid w:val="71774761"/>
    <w:rsid w:val="71C85F52"/>
    <w:rsid w:val="71E97354"/>
    <w:rsid w:val="727911BF"/>
    <w:rsid w:val="72CA214F"/>
    <w:rsid w:val="738544AD"/>
    <w:rsid w:val="73856327"/>
    <w:rsid w:val="74821206"/>
    <w:rsid w:val="75FE9E1A"/>
    <w:rsid w:val="7627534D"/>
    <w:rsid w:val="764B7878"/>
    <w:rsid w:val="766C59F7"/>
    <w:rsid w:val="767D7483"/>
    <w:rsid w:val="776F5FB7"/>
    <w:rsid w:val="777B1859"/>
    <w:rsid w:val="78886D34"/>
    <w:rsid w:val="793F6402"/>
    <w:rsid w:val="7A2C3409"/>
    <w:rsid w:val="7A950D2A"/>
    <w:rsid w:val="7AE83723"/>
    <w:rsid w:val="7C5C018E"/>
    <w:rsid w:val="7C75137E"/>
    <w:rsid w:val="7D0978C3"/>
    <w:rsid w:val="7D1A36B1"/>
    <w:rsid w:val="7D364B6C"/>
    <w:rsid w:val="7D732859"/>
    <w:rsid w:val="7D9F2B56"/>
    <w:rsid w:val="7DF92399"/>
    <w:rsid w:val="7E3C05B4"/>
    <w:rsid w:val="7F225BA8"/>
    <w:rsid w:val="7F317125"/>
    <w:rsid w:val="7F68047D"/>
    <w:rsid w:val="7FC572FB"/>
    <w:rsid w:val="DEDFA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41"/>
    <w:basedOn w:val="4"/>
    <w:qFormat/>
    <w:uiPriority w:val="0"/>
    <w:rPr>
      <w:rFonts w:hint="eastAsia" w:ascii="宋体" w:hAnsi="宋体" w:eastAsia="宋体" w:cs="宋体"/>
      <w:color w:val="000000"/>
      <w:sz w:val="20"/>
      <w:szCs w:val="20"/>
      <w:u w:val="none"/>
    </w:rPr>
  </w:style>
  <w:style w:type="character" w:customStyle="1" w:styleId="7">
    <w:name w:val="font01"/>
    <w:basedOn w:val="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2585</Words>
  <Characters>2951</Characters>
  <Lines>0</Lines>
  <Paragraphs>0</Paragraphs>
  <TotalTime>0</TotalTime>
  <ScaleCrop>false</ScaleCrop>
  <LinksUpToDate>false</LinksUpToDate>
  <CharactersWithSpaces>3044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2020-06-29T09:32:00Z</dcterms:created>
  <dc:creator>I^  Believe ︿︶</dc:creator>
  <cp:lastModifiedBy>ankang</cp:lastModifiedBy>
  <dcterms:modified xsi:type="dcterms:W3CDTF">2022-08-10T16:34:40Z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D03B25744FCE49C28F181B325F2A79B0</vt:lpwstr>
  </property>
</Properties>
</file>