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pacing w:val="0"/>
          <w:w w:val="98"/>
          <w:sz w:val="32"/>
        </w:rPr>
      </w:pPr>
      <w:r>
        <w:rPr>
          <w:rFonts w:hint="eastAsia" w:ascii="方正小标宋简体" w:eastAsia="方正小标宋简体"/>
          <w:spacing w:val="0"/>
          <w:w w:val="98"/>
          <w:sz w:val="44"/>
          <w:szCs w:val="44"/>
          <w:lang w:eastAsia="zh-CN"/>
        </w:rPr>
        <w:t>观音河镇</w:t>
      </w:r>
      <w:r>
        <w:rPr>
          <w:rFonts w:hint="eastAsia" w:ascii="方正小标宋简体" w:eastAsia="方正小标宋简体"/>
          <w:spacing w:val="0"/>
          <w:w w:val="98"/>
          <w:sz w:val="44"/>
          <w:szCs w:val="44"/>
          <w:lang w:val="en-US" w:eastAsia="zh-CN"/>
        </w:rPr>
        <w:t>2021年度</w:t>
      </w:r>
      <w:r>
        <w:rPr>
          <w:rFonts w:hint="eastAsia" w:ascii="方正小标宋简体" w:eastAsia="方正小标宋简体"/>
          <w:spacing w:val="0"/>
          <w:w w:val="98"/>
          <w:sz w:val="44"/>
          <w:szCs w:val="44"/>
        </w:rPr>
        <w:t>政府信息公开工作</w:t>
      </w:r>
      <w:r>
        <w:rPr>
          <w:rFonts w:hint="eastAsia" w:ascii="方正小标宋简体" w:eastAsia="方正小标宋简体"/>
          <w:spacing w:val="0"/>
          <w:w w:val="98"/>
          <w:sz w:val="44"/>
          <w:szCs w:val="44"/>
          <w:lang w:val="en-US" w:eastAsia="zh-CN"/>
        </w:rPr>
        <w:t>年度</w:t>
      </w:r>
      <w:r>
        <w:rPr>
          <w:rFonts w:hint="eastAsia" w:ascii="方正小标宋简体" w:eastAsia="方正小标宋简体"/>
          <w:spacing w:val="0"/>
          <w:w w:val="98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  <w:lang w:eastAsia="zh-CN"/>
        </w:rPr>
        <w:t>年，观音河镇按照县委、县政府对全面推进政府信息公开工作的具体实施要求，遵循合法、公正、公平、准确、及时、便民的原则，按照有关规定实事求是地公布群众关心的热点问题和各类政务信息，全面推进决策公开、执行公开、管理公开、服务公开和结果公开，以公开促服务、以公开促监督、以公开促效能，推动政府信息公开工作取得了明显成效，有力保障了人民群众对政府政务工作的知情权、参与权和监督权的重要途径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（一）工作开展情况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1.加强领导，落实责任。</w:t>
      </w:r>
      <w:r>
        <w:rPr>
          <w:rFonts w:hint="eastAsia" w:ascii="仿宋_GB2312" w:eastAsia="仿宋_GB2312"/>
          <w:sz w:val="32"/>
          <w:lang w:eastAsia="zh-CN"/>
        </w:rPr>
        <w:t>加强组织领导，确保政府信息公开工作落到实处，观音河镇明确了政府信息公开工作的分管领导和具体工作人员，确保政务公开工作落到实处。各村也相应成立了村务公开领导小组，为村务公开工作的顺利开展提供了坚强的组织保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2.建章立制，健全机制。</w:t>
      </w:r>
      <w:r>
        <w:rPr>
          <w:rFonts w:hint="eastAsia" w:ascii="仿宋_GB2312" w:eastAsia="仿宋_GB2312"/>
          <w:sz w:val="32"/>
          <w:lang w:eastAsia="zh-CN"/>
        </w:rPr>
        <w:t>根据工作需要，调整和充实了政务公开监督领导小组成员，做到及时、如实公布政务公开内容。明确分工、细化步骤、优化流程，有力保障了政府信息工作的有序开展。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3.认真学习，提高认识。</w:t>
      </w:r>
      <w:r>
        <w:rPr>
          <w:rFonts w:hint="eastAsia" w:ascii="仿宋_GB2312" w:eastAsia="仿宋_GB2312"/>
          <w:sz w:val="32"/>
          <w:lang w:eastAsia="zh-CN"/>
        </w:rPr>
        <w:t>组织全体干部学习新修订的《中华人民共和国政府信息公开条例》。深刻领会两个《条例》的精神实质，对政府信息公开的主体和原则、范围和内容、方式和程序、监督和保障等有了较明确的了解，增强对《条例》重要意义的认识和贯彻的自觉性和主动性，扎实做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（二）主要做法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在政府信息公开工作推进过程中，观音河镇按照“统一部署与分散落实相结合”的要求，遵循合法、公正、公平、准确、及时、便民的原则，结合实际，突出重点，创新形式，不断提高政府信息公开工作水平。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1.规范流程，严格信息审核程序。</w:t>
      </w:r>
      <w:r>
        <w:rPr>
          <w:rFonts w:hint="eastAsia" w:ascii="仿宋_GB2312" w:eastAsia="仿宋_GB2312"/>
          <w:sz w:val="32"/>
          <w:lang w:eastAsia="zh-CN"/>
        </w:rPr>
        <w:t>强化信息梳理，严格按照《条例》的要求，做到应该主动公开的全部公开，涉及国家秘密、国家安全、公共安全及个人隐私，影响社会稳定的不公开，由办公室具体负责信息公开工作，确保信息的准确、全面、及时，并确保不泄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2.精心实施，扎实做好公开载体建设。</w:t>
      </w:r>
      <w:r>
        <w:rPr>
          <w:rFonts w:hint="eastAsia" w:ascii="仿宋_GB2312" w:eastAsia="仿宋_GB2312"/>
          <w:b w:val="0"/>
          <w:bCs w:val="0"/>
          <w:sz w:val="32"/>
          <w:lang w:eastAsia="zh-CN"/>
        </w:rPr>
        <w:t>一是</w:t>
      </w:r>
      <w:r>
        <w:rPr>
          <w:rFonts w:hint="eastAsia" w:ascii="仿宋_GB2312" w:eastAsia="仿宋_GB2312"/>
          <w:sz w:val="32"/>
          <w:lang w:eastAsia="zh-CN"/>
        </w:rPr>
        <w:t>建立政府信息公开宣传栏。将年度工作计划和学习制度、要点等信息公布上墙，打造阳光政务，推动政府信息公开工作。二是发布政府信息公开工作年度报告。根据《政府信息公开条例》规定，编制《观音河镇人民政府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  <w:lang w:eastAsia="zh-CN"/>
        </w:rPr>
        <w:t>年信息公开工作年度报告》。三是加强官方微信公众号建设。做好信息公开工作，努力为社会公众提供一个更好的政务公开和信息服务平台，形成常态化、制度化的新媒体管理模式。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（三）稳步推进，不断深化信息公开内容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按照县委、县政府的要求，依照全面、准确、公开、便民等原则，并结合观音河镇实际工作情况，重点公开了以下内容：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1、镇村党政领导分工和各职能部门的主要工作职责、办事程序、收费标准、服务承诺及责任人的情况。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2、年度工作计划、政府工作报告。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3、机关干部的选拔、聘用、管理和村两委会班子成员的任免情况。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4、群众关心的其他重要政务的活动情况。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二、主动公开政府信息情况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</w:tbl>
    <w:p>
      <w:pPr>
        <w:overflowPunct w:val="0"/>
        <w:spacing w:afterLines="10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三、收到和处理政府信息公开申请情况</w:t>
      </w:r>
    </w:p>
    <w:tbl>
      <w:tblPr>
        <w:tblStyle w:val="5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22"/>
          <w:highlight w:val="yellow"/>
          <w:lang w:eastAsia="zh-CN"/>
        </w:rPr>
      </w:pPr>
      <w:r>
        <w:rPr>
          <w:rFonts w:ascii="Times New Roman" w:hAnsi="Times New Roman" w:eastAsia="黑体" w:cs="Times New Roman"/>
          <w:sz w:val="32"/>
          <w:szCs w:val="22"/>
        </w:rPr>
        <w:t>四、政府信息公开行政复议、行政诉讼情况</w:t>
      </w: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镇政府信息公开工作虽然取得一定的成效，但也清醒地认识到，在政府信息公开工作中仍然存在一些问题：一是对《条例》和市、县政府信息公开工作规定的学习、掌握还不够好；二是公开政府信息的主动性不够强；三是公开的内容和形式还欠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下来，我镇将按照《条例》和市、县对政府信息公开的相关要求，继续大力推进政府信息公开工作，主要是做好以下几方面工作：一是不断强化对工作人员的理论培训和业务培训。二是紧紧围绕实施政府信息公开工作，多渠道、多形式，向社会和广大群众深入宣传政府信息公开工作，努力在观音河镇形成各级干部认真抓好政府信息公开、群众积极关心政府信息公开的社会氛围。三是进一步完善政府信息公开各项规章制度，形成以制度管人、以制度谋事的长效机制，进一步规范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2098" w:left="1588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NTBhOWRhNGQ1NzM0NDI2NTZlNDkxZjEwNDYwMGMifQ=="/>
  </w:docVars>
  <w:rsids>
    <w:rsidRoot w:val="00AC1FAE"/>
    <w:rsid w:val="00034B5A"/>
    <w:rsid w:val="00047084"/>
    <w:rsid w:val="002C35C8"/>
    <w:rsid w:val="002D0F07"/>
    <w:rsid w:val="0044022E"/>
    <w:rsid w:val="00796B43"/>
    <w:rsid w:val="007C5507"/>
    <w:rsid w:val="008E7834"/>
    <w:rsid w:val="009D004C"/>
    <w:rsid w:val="00AC1FAE"/>
    <w:rsid w:val="00CE135F"/>
    <w:rsid w:val="00D3127A"/>
    <w:rsid w:val="00D43970"/>
    <w:rsid w:val="00DC70D0"/>
    <w:rsid w:val="01220A46"/>
    <w:rsid w:val="026010F3"/>
    <w:rsid w:val="08B75F6C"/>
    <w:rsid w:val="0F70203B"/>
    <w:rsid w:val="1354719D"/>
    <w:rsid w:val="143552E7"/>
    <w:rsid w:val="17C25A38"/>
    <w:rsid w:val="1DAA2286"/>
    <w:rsid w:val="1EF25083"/>
    <w:rsid w:val="222432A9"/>
    <w:rsid w:val="22E855A3"/>
    <w:rsid w:val="25B27ECF"/>
    <w:rsid w:val="2D010F3E"/>
    <w:rsid w:val="2D72449C"/>
    <w:rsid w:val="2D81246A"/>
    <w:rsid w:val="2DE71E17"/>
    <w:rsid w:val="2FDD0DEA"/>
    <w:rsid w:val="337428B2"/>
    <w:rsid w:val="36BB1FEE"/>
    <w:rsid w:val="391974E4"/>
    <w:rsid w:val="3A76756A"/>
    <w:rsid w:val="3AB80173"/>
    <w:rsid w:val="431330C6"/>
    <w:rsid w:val="444C1122"/>
    <w:rsid w:val="4616525D"/>
    <w:rsid w:val="49BB7CC8"/>
    <w:rsid w:val="49C6513C"/>
    <w:rsid w:val="49CA4876"/>
    <w:rsid w:val="4C895140"/>
    <w:rsid w:val="4CD27026"/>
    <w:rsid w:val="4DBB490E"/>
    <w:rsid w:val="4E9C4AF6"/>
    <w:rsid w:val="50D639AF"/>
    <w:rsid w:val="54C90FDF"/>
    <w:rsid w:val="5C516BE9"/>
    <w:rsid w:val="5D674FF9"/>
    <w:rsid w:val="5DE54377"/>
    <w:rsid w:val="5F474A8A"/>
    <w:rsid w:val="60A00AEA"/>
    <w:rsid w:val="61A83C45"/>
    <w:rsid w:val="6379705E"/>
    <w:rsid w:val="66A97D82"/>
    <w:rsid w:val="6A626301"/>
    <w:rsid w:val="6AEE192A"/>
    <w:rsid w:val="6B070E53"/>
    <w:rsid w:val="6EA879FC"/>
    <w:rsid w:val="748911D3"/>
    <w:rsid w:val="74CA6320"/>
    <w:rsid w:val="793D7A6B"/>
    <w:rsid w:val="7A7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2415</Words>
  <Characters>2457</Characters>
  <Lines>8</Lines>
  <Paragraphs>2</Paragraphs>
  <TotalTime>3</TotalTime>
  <ScaleCrop>false</ScaleCrop>
  <LinksUpToDate>false</LinksUpToDate>
  <CharactersWithSpaces>2457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2020-01-06T06:08:00Z</dcterms:created>
  <dc:creator>NTKO</dc:creator>
  <cp:lastModifiedBy>Kerryin213</cp:lastModifiedBy>
  <cp:lastPrinted>2022-01-21T05:39:00Z</cp:lastPrinted>
  <dcterms:modified xsi:type="dcterms:W3CDTF">2022-09-19T03:40:18Z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EE8890616A134259AC68A95B23B52B29</vt:lpwstr>
  </property>
</Properties>
</file>