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sz w:val="44"/>
          <w:szCs w:val="44"/>
          <w:shd w:val="clear" w:color="auto" w:fill="FFFFFF"/>
        </w:rPr>
        <w:t>汉阴县住房和城乡建设局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sz w:val="44"/>
          <w:szCs w:val="44"/>
          <w:shd w:val="clear" w:color="auto" w:fill="FFFFFF"/>
        </w:rPr>
        <w:t>2021年度政府信息公开工作年度报告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-28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一、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总体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 w:firstLineChars="200"/>
        <w:jc w:val="both"/>
        <w:textAlignment w:val="auto"/>
        <w:rPr>
          <w:rFonts w:hint="default" w:ascii="font-size:16px;line-height:2;" w:hAnsi="font-size:16px;line-height:2;" w:eastAsia="font-size:16px;line-height:2;" w:cs="font-size:16px;line-height:2;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按照中央和省、市关于全面推进政务信息公开工作的系列部署要求，根据县政府的统一部署和安排，认真抓好《中华人民共和国政府信息公开条例》的贯彻落实，依托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汉阴县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人民政府门户网站这一政务公开平台，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县住建局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及时公开行政法规、规划政策、行政许可事项等内容。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本年度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公开的政府信息中，通过政府网站主动公开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5条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年，共受理政府信息公开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申请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件，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累计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受理处置住建领域各类信访投诉件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822件。其中，网上信访系统14件，县委、县政府及信访局批示交办件42件，重点重复访4件，“12345”工单740件，“321”工单34件，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办结率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100%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 w:firstLineChars="200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二、主动公开政府信息情况</w:t>
      </w:r>
    </w:p>
    <w:tbl>
      <w:tblPr>
        <w:tblStyle w:val="3"/>
        <w:tblW w:w="884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1905"/>
        <w:gridCol w:w="1905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3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3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3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3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2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3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3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3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2116.15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 w:firstLineChars="200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三、收到和处理政府信息公开申请情况</w:t>
      </w:r>
    </w:p>
    <w:tbl>
      <w:tblPr>
        <w:tblStyle w:val="3"/>
        <w:tblW w:w="88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440"/>
        <w:gridCol w:w="2649"/>
        <w:gridCol w:w="696"/>
        <w:gridCol w:w="548"/>
        <w:gridCol w:w="548"/>
        <w:gridCol w:w="548"/>
        <w:gridCol w:w="548"/>
        <w:gridCol w:w="607"/>
        <w:gridCol w:w="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9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5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11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79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07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07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07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07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07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0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78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78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78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200" w:right="0" w:hanging="2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630" w:leftChars="0" w:right="0" w:rightChars="0"/>
        <w:jc w:val="both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Spec="center" w:tblpY="72"/>
        <w:tblOverlap w:val="never"/>
        <w:tblW w:w="88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96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3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99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99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01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01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22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22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28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28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11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11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96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96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86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86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86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86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86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86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86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86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86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86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86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86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86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86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86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86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86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86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86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86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630" w:leftChars="0" w:right="0" w:firstLine="0" w:firstLineChars="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年，我局政府信息公开工作虽取得了一定成效，但离人民群众的要求还有一定的差距。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在政务公开的内容、规范性等方面还有待提高，在政务公开的意识和工作力度上还有待加强。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下步工作中，我局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持续把握新时代政务公开工作的新任务、新要求，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采取加强宣传互动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完善信息公开制度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扩大公开范围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多项措施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增强工作的主动性和创新性，促进我局政务公开规范、政策透明、服务高效，让群众有更多、更直接、更实在的获得感、幸福感，在实现人民对美好生活的向往道路上砥砺前行。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  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63636"/>
          <w:spacing w:val="0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  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无。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ont-size:16px;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ACEA61"/>
    <w:multiLevelType w:val="singleLevel"/>
    <w:tmpl w:val="EFACEA61"/>
    <w:lvl w:ilvl="0" w:tentative="0">
      <w:start w:val="5"/>
      <w:numFmt w:val="chineseCounting"/>
      <w:suff w:val="nothing"/>
      <w:lvlText w:val="%1、"/>
      <w:lvlJc w:val="left"/>
      <w:pPr>
        <w:ind w:left="63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NTBhOWRhNGQ1NzM0NDI2NTZlNDkxZjEwNDYwMGMifQ=="/>
  </w:docVars>
  <w:rsids>
    <w:rsidRoot w:val="00000000"/>
    <w:rsid w:val="020B6A0C"/>
    <w:rsid w:val="086D3ADD"/>
    <w:rsid w:val="0EC71E62"/>
    <w:rsid w:val="144C3C0E"/>
    <w:rsid w:val="1B315A17"/>
    <w:rsid w:val="1B666609"/>
    <w:rsid w:val="22185E3D"/>
    <w:rsid w:val="2B031483"/>
    <w:rsid w:val="2C6623F8"/>
    <w:rsid w:val="30987CCC"/>
    <w:rsid w:val="30DA11D4"/>
    <w:rsid w:val="33A673A0"/>
    <w:rsid w:val="3E006E68"/>
    <w:rsid w:val="43831D43"/>
    <w:rsid w:val="445E590E"/>
    <w:rsid w:val="56411B07"/>
    <w:rsid w:val="5B6A1223"/>
    <w:rsid w:val="6AE87BF8"/>
    <w:rsid w:val="6CE965D4"/>
    <w:rsid w:val="6E9B1D01"/>
    <w:rsid w:val="72A93BB1"/>
    <w:rsid w:val="73353A6C"/>
    <w:rsid w:val="76AD5CDA"/>
    <w:rsid w:val="78E80DEA"/>
    <w:rsid w:val="7DD122B0"/>
    <w:rsid w:val="7FAA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1398</Words>
  <Characters>1452</Characters>
  <Lines>0</Lines>
  <Paragraphs>0</Paragraphs>
  <TotalTime>5</TotalTime>
  <ScaleCrop>false</ScaleCrop>
  <LinksUpToDate>false</LinksUpToDate>
  <CharactersWithSpaces>1455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2021-08-09T09:15:00Z</dcterms:created>
  <dc:creator>Administrator</dc:creator>
  <cp:lastModifiedBy>Kerryin213</cp:lastModifiedBy>
  <cp:lastPrinted>2022-01-21T02:22:00Z</cp:lastPrinted>
  <dcterms:modified xsi:type="dcterms:W3CDTF">2022-09-19T01:12:04Z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AAE70E1440044E9DA6EFC3158C99D1E6</vt:lpwstr>
  </property>
</Properties>
</file>