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477D" w14:textId="69C2917C" w:rsidR="00EB7E9F" w:rsidRPr="00EB7E9F" w:rsidRDefault="00EB7E9F" w:rsidP="00EB7E9F">
      <w:pPr>
        <w:adjustRightInd/>
        <w:spacing w:line="240" w:lineRule="auto"/>
        <w:jc w:val="left"/>
        <w:textAlignment w:val="center"/>
        <w:rPr>
          <w:rFonts w:ascii="黑体" w:eastAsia="黑体" w:hAnsi="黑体" w:cs="黑体"/>
          <w:kern w:val="0"/>
          <w:szCs w:val="20"/>
        </w:rPr>
      </w:pPr>
      <w:bookmarkStart w:id="0" w:name="_Toc873628"/>
      <w:bookmarkStart w:id="1" w:name="_Toc525046548"/>
      <w:bookmarkStart w:id="2" w:name="_Toc530051741"/>
      <w:bookmarkStart w:id="3" w:name="_Toc509826185"/>
      <w:bookmarkStart w:id="4" w:name="BookMark1"/>
      <w:bookmarkStart w:id="5" w:name="_Toc114233203"/>
      <w:bookmarkStart w:id="6" w:name="_Toc114239459"/>
      <w:bookmarkStart w:id="7" w:name="_Toc115080892"/>
      <w:bookmarkStart w:id="8" w:name="_Hlk115429947"/>
      <w:r w:rsidRPr="00EB7E9F">
        <w:rPr>
          <w:rFonts w:ascii="黑体" w:eastAsia="黑体" w:hAnsi="黑体" w:cs="黑体" w:hint="eastAsia"/>
          <w:kern w:val="0"/>
          <w:szCs w:val="20"/>
        </w:rPr>
        <w:t xml:space="preserve">ICS </w:t>
      </w:r>
      <w:r w:rsidR="00EA1439">
        <w:rPr>
          <w:rFonts w:ascii="黑体" w:eastAsia="黑体" w:hAnsi="黑体" w:cs="黑体"/>
          <w:kern w:val="0"/>
          <w:szCs w:val="20"/>
        </w:rPr>
        <w:t>67.080.20</w:t>
      </w:r>
    </w:p>
    <w:p w14:paraId="0C82583C" w14:textId="4C186EBE" w:rsidR="00EB7E9F" w:rsidRPr="00EB7E9F" w:rsidRDefault="00EB7E9F" w:rsidP="00EB7E9F">
      <w:pPr>
        <w:adjustRightInd/>
        <w:spacing w:line="240" w:lineRule="auto"/>
        <w:jc w:val="left"/>
        <w:textAlignment w:val="center"/>
        <w:rPr>
          <w:rFonts w:ascii="黑体" w:eastAsia="黑体" w:hAnsi="黑体" w:cs="黑体"/>
          <w:kern w:val="0"/>
          <w:szCs w:val="20"/>
        </w:rPr>
      </w:pPr>
      <w:r w:rsidRPr="00EB7E9F">
        <w:rPr>
          <w:rFonts w:ascii="黑体" w:eastAsia="黑体" w:hAnsi="黑体" w:cs="黑体" w:hint="eastAsia"/>
          <w:kern w:val="0"/>
          <w:szCs w:val="20"/>
        </w:rPr>
        <w:t xml:space="preserve">CCS </w:t>
      </w:r>
      <w:r w:rsidR="00EA1439">
        <w:rPr>
          <w:rFonts w:ascii="黑体" w:eastAsia="黑体" w:hAnsi="黑体" w:cs="黑体"/>
          <w:kern w:val="0"/>
          <w:szCs w:val="20"/>
        </w:rPr>
        <w:t>X 66</w:t>
      </w:r>
    </w:p>
    <w:p w14:paraId="7F7FB6C2" w14:textId="77777777" w:rsidR="00EB7E9F" w:rsidRPr="00EB7E9F" w:rsidRDefault="00EB7E9F" w:rsidP="00EB7E9F">
      <w:pPr>
        <w:adjustRightInd/>
        <w:spacing w:line="240" w:lineRule="auto"/>
        <w:jc w:val="left"/>
        <w:textAlignment w:val="center"/>
        <w:rPr>
          <w:rFonts w:ascii="黑体" w:eastAsia="黑体" w:hAnsi="黑体" w:cs="黑体"/>
          <w:kern w:val="0"/>
          <w:szCs w:val="20"/>
        </w:rPr>
      </w:pPr>
    </w:p>
    <w:p w14:paraId="61931CD2" w14:textId="77777777" w:rsidR="00EB7E9F" w:rsidRPr="00EB7E9F" w:rsidRDefault="00EB7E9F" w:rsidP="00EB7E9F">
      <w:pPr>
        <w:adjustRightInd/>
        <w:spacing w:line="240" w:lineRule="auto"/>
        <w:rPr>
          <w:rFonts w:ascii="黑体" w:eastAsia="黑体" w:hAnsi="黑体" w:cs="黑体"/>
          <w:sz w:val="18"/>
          <w:szCs w:val="18"/>
        </w:rPr>
      </w:pPr>
    </w:p>
    <w:p w14:paraId="63C5974D" w14:textId="77777777" w:rsidR="00EB7E9F" w:rsidRPr="00EB7E9F" w:rsidRDefault="00EB7E9F" w:rsidP="00EB7E9F">
      <w:pPr>
        <w:adjustRightInd/>
        <w:snapToGrid w:val="0"/>
        <w:spacing w:after="57" w:line="240" w:lineRule="auto"/>
        <w:jc w:val="distribute"/>
        <w:rPr>
          <w:rFonts w:ascii="黑体" w:eastAsia="黑体" w:hAnsi="黑体" w:cs="黑体"/>
          <w:sz w:val="72"/>
          <w:szCs w:val="72"/>
        </w:rPr>
      </w:pPr>
      <w:r w:rsidRPr="00EB7E9F">
        <w:rPr>
          <w:rFonts w:ascii="黑体" w:eastAsia="黑体" w:hAnsi="黑体" w:cs="黑体" w:hint="eastAsia"/>
          <w:sz w:val="72"/>
          <w:szCs w:val="72"/>
        </w:rPr>
        <w:t>汉阴县美食行业协会团体标准</w:t>
      </w:r>
    </w:p>
    <w:p w14:paraId="2E4A5E35" w14:textId="2D926474" w:rsidR="00EB7E9F" w:rsidRPr="00EB7E9F" w:rsidRDefault="00EB7E9F" w:rsidP="00602A0A">
      <w:pPr>
        <w:widowControl/>
        <w:tabs>
          <w:tab w:val="center" w:pos="4201"/>
          <w:tab w:val="right" w:leader="dot" w:pos="9298"/>
        </w:tabs>
        <w:autoSpaceDE w:val="0"/>
        <w:autoSpaceDN w:val="0"/>
        <w:adjustRightInd/>
        <w:spacing w:beforeLines="100" w:before="240" w:afterLines="50" w:after="120" w:line="240" w:lineRule="auto"/>
        <w:jc w:val="right"/>
        <w:rPr>
          <w:rFonts w:ascii="黑体" w:eastAsia="黑体" w:hAnsi="黑体" w:cs="黑体"/>
          <w:kern w:val="0"/>
          <w:sz w:val="28"/>
          <w:szCs w:val="20"/>
        </w:rPr>
      </w:pPr>
      <w:r w:rsidRPr="00EB7E9F">
        <w:rPr>
          <w:rFonts w:ascii="黑体" w:eastAsia="黑体" w:hAnsi="黑体" w:cs="黑体" w:hint="eastAsia"/>
          <w:kern w:val="0"/>
          <w:sz w:val="28"/>
          <w:szCs w:val="20"/>
        </w:rPr>
        <w:t>T/</w:t>
      </w:r>
      <w:r w:rsidR="00EA0C63">
        <w:rPr>
          <w:rFonts w:ascii="黑体" w:eastAsia="黑体" w:hAnsi="黑体" w:cs="黑体"/>
          <w:kern w:val="0"/>
          <w:sz w:val="28"/>
          <w:szCs w:val="20"/>
        </w:rPr>
        <w:t>HYMS</w:t>
      </w:r>
      <w:r w:rsidRPr="00EB7E9F">
        <w:rPr>
          <w:rFonts w:ascii="黑体" w:eastAsia="黑体" w:hAnsi="黑体" w:cs="黑体" w:hint="eastAsia"/>
          <w:kern w:val="0"/>
          <w:sz w:val="28"/>
          <w:szCs w:val="20"/>
        </w:rPr>
        <w:t xml:space="preserve"> </w:t>
      </w:r>
      <w:r w:rsidR="00EA0C63">
        <w:rPr>
          <w:rFonts w:ascii="黑体" w:eastAsia="黑体" w:hAnsi="黑体" w:cs="黑体"/>
          <w:kern w:val="0"/>
          <w:sz w:val="28"/>
          <w:szCs w:val="20"/>
        </w:rPr>
        <w:t>001</w:t>
      </w:r>
      <w:r w:rsidR="00EA0C63">
        <w:rPr>
          <w:rFonts w:ascii="黑体" w:eastAsia="黑体" w:hAnsi="黑体" w:cs="黑体" w:hint="eastAsia"/>
          <w:kern w:val="0"/>
          <w:sz w:val="28"/>
          <w:szCs w:val="20"/>
        </w:rPr>
        <w:t>—2</w:t>
      </w:r>
      <w:r w:rsidR="00EA0C63">
        <w:rPr>
          <w:rFonts w:ascii="黑体" w:eastAsia="黑体" w:hAnsi="黑体" w:cs="黑体"/>
          <w:kern w:val="0"/>
          <w:sz w:val="28"/>
          <w:szCs w:val="20"/>
        </w:rPr>
        <w:t>022</w:t>
      </w:r>
    </w:p>
    <w:p w14:paraId="760CED0B" w14:textId="77777777" w:rsidR="00EB7E9F" w:rsidRPr="00EB7E9F" w:rsidRDefault="00EB7E9F" w:rsidP="00EB7E9F">
      <w:pPr>
        <w:widowControl/>
        <w:tabs>
          <w:tab w:val="center" w:pos="4201"/>
          <w:tab w:val="right" w:leader="dot" w:pos="9298"/>
        </w:tabs>
        <w:autoSpaceDE w:val="0"/>
        <w:autoSpaceDN w:val="0"/>
        <w:adjustRightInd/>
        <w:spacing w:line="240" w:lineRule="auto"/>
        <w:ind w:right="-2"/>
        <w:jc w:val="right"/>
        <w:rPr>
          <w:rFonts w:ascii="黑体" w:eastAsia="黑体" w:hAnsi="黑体" w:cs="黑体"/>
          <w:b/>
          <w:sz w:val="24"/>
          <w:szCs w:val="24"/>
        </w:rPr>
      </w:pPr>
      <w:r w:rsidRPr="00EB7E9F">
        <w:rPr>
          <w:rFonts w:ascii="黑体" w:eastAsia="黑体" w:hAnsi="黑体" w:cs="黑体" w:hint="eastAsia"/>
          <w:noProof/>
          <w:szCs w:val="22"/>
        </w:rPr>
        <mc:AlternateContent>
          <mc:Choice Requires="wps">
            <w:drawing>
              <wp:anchor distT="0" distB="0" distL="114300" distR="114300" simplePos="0" relativeHeight="251665408" behindDoc="0" locked="0" layoutInCell="1" allowOverlap="1" wp14:anchorId="0F8A187A" wp14:editId="3FD9BD16">
                <wp:simplePos x="0" y="0"/>
                <wp:positionH relativeFrom="column">
                  <wp:posOffset>17145</wp:posOffset>
                </wp:positionH>
                <wp:positionV relativeFrom="paragraph">
                  <wp:posOffset>32385</wp:posOffset>
                </wp:positionV>
                <wp:extent cx="6120130" cy="0"/>
                <wp:effectExtent l="0" t="6350" r="4445" b="7620"/>
                <wp:wrapNone/>
                <wp:docPr id="24"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80000"/>
                          </a:solidFill>
                          <a:round/>
                        </a:ln>
                      </wps:spPr>
                      <wps:bodyPr/>
                    </wps:wsp>
                  </a:graphicData>
                </a:graphic>
              </wp:anchor>
            </w:drawing>
          </mc:Choice>
          <mc:Fallback>
            <w:pict>
              <v:line w14:anchorId="26025171" id="直接连接符 22"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5pt,2.55pt" to="483.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fCpAEAADEDAAAOAAAAZHJzL2Uyb0RvYy54bWysUsFu2zAMvQ/YPwi6L3JSoCuMOD2kaC/d&#10;FqDdBzCybAuTRUFUYufvR6lJVnS3YT4Ipkg+vffI9f08OnE0kSz6Ri4XlRTGa2yt7xv58/Xxy50U&#10;lMC34NCbRp4MyfvN50/rKdRmhQO61kTBIJ7qKTRySCnUSpEezAi0wGA8JzuMIyQOY6/aCBOjj06t&#10;qupWTRjbEFEbIr59eEvKTcHvOqPTj64jk4RrJHNL5Yzl3OdTbdZQ9xHCYPWZBvwDixGs50evUA+Q&#10;QByi/QtqtDoiYZcWGkeFXWe1KRpYzbL6oOZlgGCKFjaHwtUm+n+w+vtx63cxU9ezfwnPqH+R8Lgd&#10;wPemEHg9BR7cMlulpkD1tSUHFHZR7Kdv2HINHBIWF+YujhmS9Ym5mH26mm3mJDRf3i5Z8Q3PRF9y&#10;CupLY4iUngyOIv800lmffYAajs+UMhGoLyX52uOjda7M0nkxMdvV16oqHYTOtjmb6yj2+62L4gh5&#10;He4q/ooszrwvi3jw7dsrzp9VZ6F5q6jeY3vaxYsbPJdC57xDefDv49L9Z9M3vwEAAP//AwBQSwME&#10;FAAGAAgAAAAhAIuFVQDaAAAABQEAAA8AAABkcnMvZG93bnJldi54bWxMjsFOwzAQRO9I/IO1SFwQ&#10;dVopCYQ4FUT0wq0FIY5uvCSBeG3FThv4epZe4Dia0ZtXrmc7iAOOoXekYLlIQCA1zvTUKnh53lzf&#10;gAhRk9GDI1TwhQHW1flZqQvjjrTFwy62giEUCq2gi9EXUoamQ6vDwnkk7t7daHXkOLbSjPrIcDvI&#10;VZJk0uqe+KHTHusOm8/dZBV8XL1OG0u+ztunx+88nbb1m39Q6vJivr8DEXGOf2P41Wd1qNhp7yYy&#10;QQwKVjkPFaRLENzeZlkKYn/Ksirlf/vqBwAA//8DAFBLAQItABQABgAIAAAAIQC2gziS/gAAAOEB&#10;AAATAAAAAAAAAAAAAAAAAAAAAABbQ29udGVudF9UeXBlc10ueG1sUEsBAi0AFAAGAAgAAAAhADj9&#10;If/WAAAAlAEAAAsAAAAAAAAAAAAAAAAALwEAAF9yZWxzLy5yZWxzUEsBAi0AFAAGAAgAAAAhAAau&#10;F8KkAQAAMQMAAA4AAAAAAAAAAAAAAAAALgIAAGRycy9lMm9Eb2MueG1sUEsBAi0AFAAGAAgAAAAh&#10;AIuFVQDaAAAABQEAAA8AAAAAAAAAAAAAAAAA/gMAAGRycy9kb3ducmV2LnhtbFBLBQYAAAAABAAE&#10;APMAAAAFBQAAAAA=&#10;" strokecolor="#080000" strokeweight="1pt"/>
            </w:pict>
          </mc:Fallback>
        </mc:AlternateContent>
      </w:r>
    </w:p>
    <w:p w14:paraId="68EEBE5F" w14:textId="1AC4C030" w:rsidR="00EB7E9F" w:rsidRDefault="00EB7E9F" w:rsidP="00EB7E9F">
      <w:pPr>
        <w:widowControl/>
        <w:tabs>
          <w:tab w:val="center" w:pos="4201"/>
          <w:tab w:val="right" w:leader="dot" w:pos="9298"/>
        </w:tabs>
        <w:autoSpaceDE w:val="0"/>
        <w:autoSpaceDN w:val="0"/>
        <w:adjustRightInd/>
        <w:spacing w:line="240" w:lineRule="auto"/>
        <w:rPr>
          <w:rFonts w:ascii="黑体" w:eastAsia="黑体" w:hAnsi="黑体" w:cs="黑体"/>
          <w:b/>
          <w:spacing w:val="40"/>
          <w:kern w:val="0"/>
          <w:sz w:val="52"/>
          <w:szCs w:val="52"/>
        </w:rPr>
      </w:pPr>
    </w:p>
    <w:p w14:paraId="090DC00A" w14:textId="5E5C4136" w:rsidR="00602A0A" w:rsidRDefault="00602A0A" w:rsidP="00EB7E9F">
      <w:pPr>
        <w:widowControl/>
        <w:tabs>
          <w:tab w:val="center" w:pos="4201"/>
          <w:tab w:val="right" w:leader="dot" w:pos="9298"/>
        </w:tabs>
        <w:autoSpaceDE w:val="0"/>
        <w:autoSpaceDN w:val="0"/>
        <w:adjustRightInd/>
        <w:spacing w:line="240" w:lineRule="auto"/>
        <w:rPr>
          <w:rFonts w:ascii="黑体" w:eastAsia="黑体" w:hAnsi="黑体" w:cs="黑体"/>
          <w:b/>
          <w:spacing w:val="40"/>
          <w:kern w:val="0"/>
          <w:sz w:val="52"/>
          <w:szCs w:val="52"/>
        </w:rPr>
      </w:pPr>
    </w:p>
    <w:p w14:paraId="143E8B16" w14:textId="77777777" w:rsidR="00602A0A" w:rsidRPr="00EB7E9F" w:rsidRDefault="00602A0A" w:rsidP="00EB7E9F">
      <w:pPr>
        <w:widowControl/>
        <w:tabs>
          <w:tab w:val="center" w:pos="4201"/>
          <w:tab w:val="right" w:leader="dot" w:pos="9298"/>
        </w:tabs>
        <w:autoSpaceDE w:val="0"/>
        <w:autoSpaceDN w:val="0"/>
        <w:adjustRightInd/>
        <w:spacing w:line="240" w:lineRule="auto"/>
        <w:rPr>
          <w:rFonts w:ascii="黑体" w:eastAsia="黑体" w:hAnsi="黑体" w:cs="黑体"/>
          <w:b/>
          <w:spacing w:val="40"/>
          <w:kern w:val="0"/>
          <w:sz w:val="52"/>
          <w:szCs w:val="52"/>
        </w:rPr>
      </w:pPr>
    </w:p>
    <w:p w14:paraId="2A0A3AA0" w14:textId="0E269D7F" w:rsidR="00EB7E9F" w:rsidRPr="00EB7E9F" w:rsidRDefault="00F016F9" w:rsidP="00EB7E9F">
      <w:pPr>
        <w:widowControl/>
        <w:tabs>
          <w:tab w:val="center" w:pos="4201"/>
          <w:tab w:val="right" w:leader="dot" w:pos="9298"/>
        </w:tabs>
        <w:autoSpaceDE w:val="0"/>
        <w:autoSpaceDN w:val="0"/>
        <w:adjustRightInd/>
        <w:spacing w:line="240" w:lineRule="auto"/>
        <w:ind w:firstLineChars="100" w:firstLine="547"/>
        <w:jc w:val="center"/>
        <w:rPr>
          <w:rFonts w:ascii="黑体" w:eastAsia="黑体" w:hAnsi="黑体" w:cs="黑体"/>
          <w:bCs/>
          <w:spacing w:val="40"/>
          <w:w w:val="90"/>
          <w:kern w:val="0"/>
          <w:sz w:val="52"/>
          <w:szCs w:val="52"/>
        </w:rPr>
      </w:pPr>
      <w:bookmarkStart w:id="9" w:name="_Hlk114241001"/>
      <w:r>
        <w:rPr>
          <w:rFonts w:ascii="黑体" w:eastAsia="黑体" w:hAnsi="黑体" w:cs="黑体" w:hint="eastAsia"/>
          <w:bCs/>
          <w:spacing w:val="40"/>
          <w:w w:val="90"/>
          <w:kern w:val="0"/>
          <w:sz w:val="52"/>
          <w:szCs w:val="52"/>
        </w:rPr>
        <w:t>汉阴泡菜（</w:t>
      </w:r>
      <w:proofErr w:type="gramStart"/>
      <w:r>
        <w:rPr>
          <w:rFonts w:ascii="黑体" w:eastAsia="黑体" w:hAnsi="黑体" w:cs="黑体" w:hint="eastAsia"/>
          <w:bCs/>
          <w:spacing w:val="40"/>
          <w:w w:val="90"/>
          <w:kern w:val="0"/>
          <w:sz w:val="52"/>
          <w:szCs w:val="52"/>
        </w:rPr>
        <w:t>浸菜坛子</w:t>
      </w:r>
      <w:proofErr w:type="gramEnd"/>
      <w:r>
        <w:rPr>
          <w:rFonts w:ascii="黑体" w:eastAsia="黑体" w:hAnsi="黑体" w:cs="黑体" w:hint="eastAsia"/>
          <w:bCs/>
          <w:spacing w:val="40"/>
          <w:w w:val="90"/>
          <w:kern w:val="0"/>
          <w:sz w:val="52"/>
          <w:szCs w:val="52"/>
        </w:rPr>
        <w:t>）</w:t>
      </w:r>
    </w:p>
    <w:bookmarkEnd w:id="9"/>
    <w:p w14:paraId="6577C61E" w14:textId="30AC8B68" w:rsidR="00EB7E9F" w:rsidRPr="00EB7E9F" w:rsidRDefault="00EB7E9F" w:rsidP="00EB7E9F">
      <w:pPr>
        <w:adjustRightInd/>
        <w:spacing w:beforeLines="50" w:before="120" w:line="360" w:lineRule="exact"/>
        <w:jc w:val="center"/>
        <w:rPr>
          <w:rFonts w:ascii="黑体" w:eastAsia="黑体" w:hAnsi="黑体" w:cs="黑体"/>
          <w:kern w:val="0"/>
          <w:sz w:val="36"/>
          <w:szCs w:val="20"/>
        </w:rPr>
      </w:pPr>
      <w:r w:rsidRPr="00EB7E9F">
        <w:rPr>
          <w:rFonts w:ascii="黑体" w:eastAsia="黑体" w:hAnsi="黑体" w:cs="黑体" w:hint="eastAsia"/>
          <w:kern w:val="0"/>
          <w:sz w:val="28"/>
          <w:szCs w:val="28"/>
        </w:rPr>
        <w:t xml:space="preserve"> </w:t>
      </w:r>
      <w:r w:rsidRPr="00EB7E9F">
        <w:rPr>
          <w:rFonts w:ascii="Times New Roman" w:eastAsia="黑体" w:hAnsi="Times New Roman"/>
          <w:kern w:val="0"/>
          <w:sz w:val="28"/>
          <w:szCs w:val="28"/>
        </w:rPr>
        <w:t xml:space="preserve">  </w:t>
      </w:r>
    </w:p>
    <w:p w14:paraId="3EF85D5E" w14:textId="77777777" w:rsidR="00EB7E9F" w:rsidRPr="00EB7E9F" w:rsidRDefault="00EB7E9F" w:rsidP="00EB7E9F">
      <w:pPr>
        <w:widowControl/>
        <w:tabs>
          <w:tab w:val="center" w:pos="4201"/>
          <w:tab w:val="right" w:leader="dot" w:pos="9298"/>
        </w:tabs>
        <w:autoSpaceDE w:val="0"/>
        <w:autoSpaceDN w:val="0"/>
        <w:adjustRightInd/>
        <w:spacing w:line="240" w:lineRule="auto"/>
        <w:rPr>
          <w:rFonts w:ascii="黑体" w:eastAsia="黑体" w:hAnsi="黑体" w:cs="黑体"/>
          <w:sz w:val="18"/>
          <w:szCs w:val="18"/>
        </w:rPr>
      </w:pPr>
    </w:p>
    <w:p w14:paraId="5922AB46" w14:textId="77777777" w:rsidR="00EB7E9F" w:rsidRPr="00EB7E9F" w:rsidRDefault="00EB7E9F" w:rsidP="00EB7E9F">
      <w:pPr>
        <w:widowControl/>
        <w:tabs>
          <w:tab w:val="center" w:pos="4201"/>
          <w:tab w:val="right" w:leader="dot" w:pos="9298"/>
        </w:tabs>
        <w:autoSpaceDE w:val="0"/>
        <w:autoSpaceDN w:val="0"/>
        <w:adjustRightInd/>
        <w:spacing w:line="240" w:lineRule="auto"/>
        <w:rPr>
          <w:rFonts w:ascii="黑体" w:eastAsia="黑体" w:hAnsi="黑体" w:cs="黑体"/>
          <w:sz w:val="18"/>
          <w:szCs w:val="18"/>
        </w:rPr>
      </w:pPr>
    </w:p>
    <w:p w14:paraId="1617E288" w14:textId="77777777" w:rsidR="00EB7E9F" w:rsidRPr="00EB7E9F" w:rsidRDefault="00EB7E9F" w:rsidP="00EB7E9F">
      <w:pPr>
        <w:widowControl/>
        <w:tabs>
          <w:tab w:val="center" w:pos="4201"/>
          <w:tab w:val="right" w:leader="dot" w:pos="9298"/>
        </w:tabs>
        <w:autoSpaceDE w:val="0"/>
        <w:autoSpaceDN w:val="0"/>
        <w:adjustRightInd/>
        <w:spacing w:line="240" w:lineRule="auto"/>
        <w:rPr>
          <w:rFonts w:ascii="黑体" w:eastAsia="黑体" w:hAnsi="黑体" w:cs="黑体"/>
          <w:sz w:val="18"/>
          <w:szCs w:val="18"/>
        </w:rPr>
      </w:pPr>
    </w:p>
    <w:bookmarkEnd w:id="0"/>
    <w:bookmarkEnd w:id="1"/>
    <w:bookmarkEnd w:id="2"/>
    <w:bookmarkEnd w:id="3"/>
    <w:p w14:paraId="77412BB8" w14:textId="77777777" w:rsidR="00EB7E9F" w:rsidRPr="00EB7E9F" w:rsidRDefault="00EB7E9F" w:rsidP="00EB7E9F">
      <w:pPr>
        <w:adjustRightInd/>
        <w:spacing w:line="240" w:lineRule="auto"/>
        <w:rPr>
          <w:rFonts w:ascii="宋体"/>
        </w:rPr>
      </w:pPr>
    </w:p>
    <w:p w14:paraId="1A372F5A" w14:textId="77777777" w:rsidR="00EB7E9F" w:rsidRPr="00EB7E9F" w:rsidRDefault="00EB7E9F" w:rsidP="00EB7E9F">
      <w:pPr>
        <w:adjustRightInd/>
        <w:spacing w:line="240" w:lineRule="auto"/>
        <w:rPr>
          <w:rFonts w:ascii="宋体"/>
        </w:rPr>
      </w:pPr>
    </w:p>
    <w:p w14:paraId="52204CC3" w14:textId="77777777" w:rsidR="00EB7E9F" w:rsidRPr="00EB7E9F" w:rsidRDefault="00EB7E9F" w:rsidP="00EB7E9F">
      <w:pPr>
        <w:adjustRightInd/>
        <w:spacing w:line="240" w:lineRule="auto"/>
        <w:rPr>
          <w:rFonts w:ascii="宋体"/>
        </w:rPr>
      </w:pPr>
    </w:p>
    <w:p w14:paraId="3C2DB01A" w14:textId="77777777" w:rsidR="00EB7E9F" w:rsidRPr="00EB7E9F" w:rsidRDefault="00EB7E9F" w:rsidP="00EB7E9F">
      <w:pPr>
        <w:adjustRightInd/>
        <w:spacing w:line="240" w:lineRule="auto"/>
        <w:rPr>
          <w:rFonts w:ascii="宋体"/>
        </w:rPr>
      </w:pPr>
    </w:p>
    <w:p w14:paraId="3FC9B86D" w14:textId="77777777" w:rsidR="00EB7E9F" w:rsidRPr="00EB7E9F" w:rsidRDefault="00EB7E9F" w:rsidP="00EB7E9F">
      <w:pPr>
        <w:adjustRightInd/>
        <w:spacing w:line="240" w:lineRule="auto"/>
        <w:rPr>
          <w:rFonts w:ascii="宋体"/>
        </w:rPr>
      </w:pPr>
    </w:p>
    <w:p w14:paraId="38B5056A" w14:textId="77777777" w:rsidR="00EB7E9F" w:rsidRPr="00EB7E9F" w:rsidRDefault="00EB7E9F" w:rsidP="00EB7E9F">
      <w:pPr>
        <w:adjustRightInd/>
        <w:spacing w:line="240" w:lineRule="auto"/>
        <w:rPr>
          <w:rFonts w:ascii="宋体"/>
        </w:rPr>
      </w:pPr>
    </w:p>
    <w:p w14:paraId="139D88DB" w14:textId="77777777" w:rsidR="00EB7E9F" w:rsidRPr="00EB7E9F" w:rsidRDefault="00EB7E9F" w:rsidP="00EB7E9F">
      <w:pPr>
        <w:adjustRightInd/>
        <w:spacing w:line="240" w:lineRule="auto"/>
        <w:rPr>
          <w:rFonts w:ascii="宋体"/>
        </w:rPr>
      </w:pPr>
    </w:p>
    <w:p w14:paraId="1D97E8C4" w14:textId="77777777" w:rsidR="00EB7E9F" w:rsidRPr="00EB7E9F" w:rsidRDefault="00EB7E9F" w:rsidP="00EB7E9F">
      <w:pPr>
        <w:adjustRightInd/>
        <w:spacing w:line="240" w:lineRule="auto"/>
        <w:rPr>
          <w:rFonts w:ascii="宋体"/>
        </w:rPr>
      </w:pPr>
    </w:p>
    <w:p w14:paraId="26EAED0D" w14:textId="79F142BF" w:rsidR="00602A0A" w:rsidRDefault="00602A0A" w:rsidP="00EB7E9F">
      <w:pPr>
        <w:adjustRightInd/>
        <w:spacing w:line="240" w:lineRule="auto"/>
        <w:rPr>
          <w:rFonts w:ascii="宋体"/>
        </w:rPr>
      </w:pPr>
    </w:p>
    <w:p w14:paraId="379A8642" w14:textId="1A6367C6" w:rsidR="00602A0A" w:rsidRDefault="00602A0A" w:rsidP="00EB7E9F">
      <w:pPr>
        <w:adjustRightInd/>
        <w:spacing w:line="240" w:lineRule="auto"/>
        <w:rPr>
          <w:rFonts w:ascii="宋体"/>
        </w:rPr>
      </w:pPr>
    </w:p>
    <w:p w14:paraId="7290D39E" w14:textId="06E122DB" w:rsidR="00602A0A" w:rsidRDefault="00602A0A" w:rsidP="00EB7E9F">
      <w:pPr>
        <w:adjustRightInd/>
        <w:spacing w:line="240" w:lineRule="auto"/>
        <w:rPr>
          <w:rFonts w:ascii="宋体"/>
        </w:rPr>
      </w:pPr>
    </w:p>
    <w:p w14:paraId="6D3303DF" w14:textId="2759EC57" w:rsidR="00602A0A" w:rsidRDefault="00602A0A" w:rsidP="00EB7E9F">
      <w:pPr>
        <w:adjustRightInd/>
        <w:spacing w:line="240" w:lineRule="auto"/>
        <w:rPr>
          <w:rFonts w:ascii="宋体"/>
        </w:rPr>
      </w:pPr>
    </w:p>
    <w:p w14:paraId="3FCC89F1" w14:textId="77777777" w:rsidR="00602A0A" w:rsidRDefault="00602A0A" w:rsidP="00EB7E9F">
      <w:pPr>
        <w:adjustRightInd/>
        <w:spacing w:line="240" w:lineRule="auto"/>
        <w:rPr>
          <w:rFonts w:ascii="宋体"/>
        </w:rPr>
      </w:pPr>
    </w:p>
    <w:p w14:paraId="589CF05A" w14:textId="2AA9BA9E" w:rsidR="00602A0A" w:rsidRDefault="00602A0A" w:rsidP="00EB7E9F">
      <w:pPr>
        <w:adjustRightInd/>
        <w:spacing w:line="240" w:lineRule="auto"/>
        <w:rPr>
          <w:rFonts w:ascii="宋体"/>
        </w:rPr>
      </w:pPr>
    </w:p>
    <w:p w14:paraId="4C68FE6A" w14:textId="429044E6" w:rsidR="00602A0A" w:rsidRDefault="00602A0A" w:rsidP="00EB7E9F">
      <w:pPr>
        <w:adjustRightInd/>
        <w:spacing w:line="240" w:lineRule="auto"/>
        <w:rPr>
          <w:rFonts w:ascii="宋体"/>
        </w:rPr>
      </w:pPr>
    </w:p>
    <w:p w14:paraId="33B00A31" w14:textId="77777777" w:rsidR="00602A0A" w:rsidRDefault="00602A0A" w:rsidP="00EB7E9F">
      <w:pPr>
        <w:adjustRightInd/>
        <w:spacing w:line="240" w:lineRule="auto"/>
        <w:rPr>
          <w:rFonts w:ascii="宋体"/>
        </w:rPr>
      </w:pPr>
    </w:p>
    <w:p w14:paraId="4334C143" w14:textId="77777777" w:rsidR="00602A0A" w:rsidRPr="00EB7E9F" w:rsidRDefault="00602A0A" w:rsidP="00EB7E9F">
      <w:pPr>
        <w:adjustRightInd/>
        <w:spacing w:line="240" w:lineRule="auto"/>
        <w:rPr>
          <w:rFonts w:ascii="宋体"/>
        </w:rPr>
      </w:pPr>
    </w:p>
    <w:p w14:paraId="29C10938" w14:textId="77777777" w:rsidR="00EB7E9F" w:rsidRPr="00EB7E9F" w:rsidRDefault="00EB7E9F" w:rsidP="00EB7E9F">
      <w:pPr>
        <w:adjustRightInd/>
        <w:spacing w:line="240" w:lineRule="auto"/>
        <w:rPr>
          <w:rFonts w:ascii="宋体"/>
        </w:rPr>
      </w:pPr>
    </w:p>
    <w:p w14:paraId="6D8B7E03" w14:textId="77777777" w:rsidR="00EB7E9F" w:rsidRPr="00EB7E9F" w:rsidRDefault="00EB7E9F" w:rsidP="00EB7E9F">
      <w:pPr>
        <w:adjustRightInd/>
        <w:spacing w:line="240" w:lineRule="auto"/>
        <w:rPr>
          <w:rFonts w:ascii="宋体"/>
        </w:rPr>
      </w:pPr>
    </w:p>
    <w:p w14:paraId="1B6E1CAC" w14:textId="4DDF73D1" w:rsidR="00EB7E9F" w:rsidRPr="00EB7E9F" w:rsidRDefault="00EB7E9F" w:rsidP="00EB7E9F">
      <w:pPr>
        <w:adjustRightInd/>
        <w:spacing w:line="240" w:lineRule="auto"/>
        <w:ind w:leftChars="-202" w:left="-424" w:firstLineChars="200" w:firstLine="560"/>
        <w:jc w:val="left"/>
        <w:rPr>
          <w:rFonts w:ascii="黑体" w:eastAsia="黑体" w:hAnsi="微软雅黑"/>
          <w:sz w:val="28"/>
          <w:szCs w:val="28"/>
        </w:rPr>
      </w:pPr>
      <w:r w:rsidRPr="00EB7E9F">
        <w:rPr>
          <w:rFonts w:ascii="黑体" w:eastAsia="黑体" w:hAnsi="黑体" w:cs="黑体" w:hint="eastAsia"/>
          <w:noProof/>
          <w:sz w:val="28"/>
          <w:szCs w:val="28"/>
        </w:rPr>
        <mc:AlternateContent>
          <mc:Choice Requires="wps">
            <w:drawing>
              <wp:anchor distT="0" distB="0" distL="114300" distR="114300" simplePos="0" relativeHeight="251666432" behindDoc="0" locked="0" layoutInCell="1" allowOverlap="1" wp14:anchorId="1F37DABF" wp14:editId="3CCF9E7D">
                <wp:simplePos x="0" y="0"/>
                <wp:positionH relativeFrom="column">
                  <wp:posOffset>-10160</wp:posOffset>
                </wp:positionH>
                <wp:positionV relativeFrom="paragraph">
                  <wp:posOffset>388620</wp:posOffset>
                </wp:positionV>
                <wp:extent cx="6121400" cy="0"/>
                <wp:effectExtent l="0" t="6350" r="3175" b="7620"/>
                <wp:wrapNone/>
                <wp:docPr id="6"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w14:anchorId="68709A0B" id="直接连接符 2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8pt,30.6pt" to="481.2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y7ogEAADEDAAAOAAAAZHJzL2Uyb0RvYy54bWysUsFu2zAMvQ/YPwi6L7aDoiuMOD2kaC9t&#10;F6DdBzCybAuTRYFUYufvJ6lJVrS3Yj4Qpkg9vffI1e08WnHQxAZdI6tFKYV2Clvj+kb+fr3/cSMF&#10;B3AtWHS6kUfN8nb9/dtq8rVe4oC21SQiiON68o0cQvB1UbAa9Ai8QK9dLHZII4SYUl+0BFNEH22x&#10;LMvrYkJqPaHSzPH07q0o1xm/67QKv7qOdRC2kZFbyJFy3KVYrFdQ9wR+MOpEA77AYgTj4qMXqDsI&#10;IPZkPkGNRhEydmGhcCyw64zSWUNUU5Uf1LwM4HXWEs1hf7GJ/x+sej5s3JYSdTW7F/+I6g8Lh5sB&#10;XK8zgdejj4OrklXF5Lm+XEkJ+y2J3fSEbeyBfcDswtzRmCCjPjFns48Xs/UchIqH19WyuirjTNS5&#10;VkB9vuiJw4PGUaSfRlrjkg9Qw+GRQyIC9bklHTu8N9bmWVonpsh2+TNCpxKjNW2q5oT63caSOEBa&#10;h5syflnWhzbCvWvfXrHupDoJTVvF9Q7b45bObsS5ZDqnHUqDf5/n2/82ff0XAAD//wMAUEsDBBQA&#10;BgAIAAAAIQAzC0hK3gAAAAgBAAAPAAAAZHJzL2Rvd25yZXYueG1sTI/BTsMwEETvSPyDtUhcUOsk&#10;ghRCnAoieuHWghDHbbwkgXhtxU4b+HqMOMBxdkYzb8v1bAZxoNH3lhWkywQEcWN1z62C56fN4hqE&#10;D8gaB8uk4JM8rKvTkxILbY+8pcMutCKWsC9QQReCK6T0TUcG/dI64ui92dFgiHJspR7xGMvNILMk&#10;yaXBnuNCh47qjpqP3WQUvF+8TBvDrl61jw9fq6tpW7+6e6XOz+a7WxCB5vAXhh/8iA5VZNrbibUX&#10;g4JFmsekgjzNQET/Js8uQex/D7Iq5f8Hqm8AAAD//wMAUEsBAi0AFAAGAAgAAAAhALaDOJL+AAAA&#10;4QEAABMAAAAAAAAAAAAAAAAAAAAAAFtDb250ZW50X1R5cGVzXS54bWxQSwECLQAUAAYACAAAACEA&#10;OP0h/9YAAACUAQAACwAAAAAAAAAAAAAAAAAvAQAAX3JlbHMvLnJlbHNQSwECLQAUAAYACAAAACEA&#10;Hpmcu6IBAAAxAwAADgAAAAAAAAAAAAAAAAAuAgAAZHJzL2Uyb0RvYy54bWxQSwECLQAUAAYACAAA&#10;ACEAMwtISt4AAAAIAQAADwAAAAAAAAAAAAAAAAD8AwAAZHJzL2Rvd25yZXYueG1sUEsFBgAAAAAE&#10;AAQA8wAAAAcFAAAAAA==&#10;" strokecolor="#080000" strokeweight="1pt"/>
            </w:pict>
          </mc:Fallback>
        </mc:AlternateContent>
      </w:r>
      <w:r w:rsidRPr="00EB7E9F">
        <w:rPr>
          <w:rFonts w:ascii="黑体" w:eastAsia="黑体" w:hAnsi="微软雅黑" w:hint="eastAsia"/>
          <w:w w:val="99"/>
          <w:sz w:val="28"/>
          <w:szCs w:val="28"/>
        </w:rPr>
        <w:t>202</w:t>
      </w:r>
      <w:r w:rsidRPr="00EB7E9F">
        <w:rPr>
          <w:rFonts w:ascii="黑体" w:eastAsia="黑体" w:hAnsi="微软雅黑"/>
          <w:w w:val="99"/>
          <w:sz w:val="28"/>
          <w:szCs w:val="28"/>
        </w:rPr>
        <w:t>2</w:t>
      </w:r>
      <w:r w:rsidRPr="00EB7E9F">
        <w:rPr>
          <w:rFonts w:ascii="黑体" w:eastAsia="黑体" w:hAnsi="微软雅黑" w:hint="eastAsia"/>
          <w:w w:val="99"/>
          <w:sz w:val="28"/>
          <w:szCs w:val="28"/>
        </w:rPr>
        <w:t>-</w:t>
      </w:r>
      <w:r w:rsidR="00602A0A">
        <w:rPr>
          <w:rFonts w:ascii="黑体" w:eastAsia="黑体" w:hAnsi="黑体" w:cs="黑体"/>
          <w:kern w:val="0"/>
          <w:sz w:val="28"/>
          <w:szCs w:val="28"/>
        </w:rPr>
        <w:t>09</w:t>
      </w:r>
      <w:r w:rsidRPr="00EB7E9F">
        <w:rPr>
          <w:rFonts w:ascii="黑体" w:eastAsia="黑体" w:hAnsi="微软雅黑" w:hint="eastAsia"/>
          <w:w w:val="99"/>
          <w:sz w:val="28"/>
          <w:szCs w:val="28"/>
        </w:rPr>
        <w:t>-</w:t>
      </w:r>
      <w:r w:rsidR="00602A0A">
        <w:rPr>
          <w:rFonts w:ascii="黑体" w:eastAsia="黑体" w:hAnsi="黑体" w:cs="黑体"/>
          <w:kern w:val="0"/>
          <w:sz w:val="28"/>
          <w:szCs w:val="28"/>
        </w:rPr>
        <w:t>25</w:t>
      </w:r>
      <w:r w:rsidRPr="00EB7E9F">
        <w:rPr>
          <w:rFonts w:ascii="黑体" w:eastAsia="黑体" w:hAnsi="微软雅黑" w:hint="eastAsia"/>
          <w:w w:val="99"/>
          <w:sz w:val="28"/>
          <w:szCs w:val="28"/>
        </w:rPr>
        <w:t xml:space="preserve"> </w:t>
      </w:r>
      <w:r w:rsidRPr="00EB7E9F">
        <w:rPr>
          <w:rFonts w:ascii="黑体" w:eastAsia="黑体" w:hAnsi="黑体" w:hint="eastAsia"/>
          <w:w w:val="99"/>
          <w:sz w:val="28"/>
          <w:szCs w:val="28"/>
        </w:rPr>
        <w:t xml:space="preserve">发布                                  </w:t>
      </w:r>
      <w:r w:rsidRPr="00EB7E9F">
        <w:rPr>
          <w:rFonts w:ascii="黑体" w:eastAsia="黑体" w:hAnsi="黑体"/>
          <w:w w:val="99"/>
          <w:sz w:val="28"/>
          <w:szCs w:val="28"/>
        </w:rPr>
        <w:t xml:space="preserve"> </w:t>
      </w:r>
      <w:r w:rsidRPr="00EB7E9F">
        <w:rPr>
          <w:rFonts w:ascii="黑体" w:eastAsia="黑体" w:hAnsi="黑体" w:hint="eastAsia"/>
          <w:w w:val="99"/>
          <w:sz w:val="28"/>
          <w:szCs w:val="28"/>
        </w:rPr>
        <w:t xml:space="preserve">  202</w:t>
      </w:r>
      <w:r w:rsidRPr="00EB7E9F">
        <w:rPr>
          <w:rFonts w:ascii="黑体" w:eastAsia="黑体" w:hAnsi="黑体"/>
          <w:w w:val="99"/>
          <w:sz w:val="28"/>
          <w:szCs w:val="28"/>
        </w:rPr>
        <w:t>2</w:t>
      </w:r>
      <w:r w:rsidRPr="00EB7E9F">
        <w:rPr>
          <w:rFonts w:ascii="黑体" w:eastAsia="黑体" w:hAnsi="微软雅黑" w:hint="eastAsia"/>
          <w:w w:val="99"/>
          <w:sz w:val="28"/>
          <w:szCs w:val="28"/>
        </w:rPr>
        <w:t>-</w:t>
      </w:r>
      <w:r w:rsidR="00602A0A">
        <w:rPr>
          <w:rFonts w:ascii="黑体" w:eastAsia="黑体" w:hAnsi="黑体" w:cs="黑体"/>
          <w:kern w:val="0"/>
          <w:sz w:val="28"/>
          <w:szCs w:val="28"/>
        </w:rPr>
        <w:t>10</w:t>
      </w:r>
      <w:r w:rsidRPr="00EB7E9F">
        <w:rPr>
          <w:rFonts w:ascii="黑体" w:eastAsia="黑体" w:hAnsi="微软雅黑" w:hint="eastAsia"/>
          <w:w w:val="99"/>
          <w:sz w:val="28"/>
          <w:szCs w:val="28"/>
        </w:rPr>
        <w:t>-</w:t>
      </w:r>
      <w:r w:rsidR="00602A0A">
        <w:rPr>
          <w:rFonts w:ascii="黑体" w:eastAsia="黑体" w:hAnsi="黑体" w:cs="黑体"/>
          <w:kern w:val="0"/>
          <w:sz w:val="28"/>
          <w:szCs w:val="28"/>
        </w:rPr>
        <w:t>01</w:t>
      </w:r>
      <w:r w:rsidRPr="00EB7E9F">
        <w:rPr>
          <w:rFonts w:ascii="黑体" w:eastAsia="黑体" w:hAnsi="微软雅黑" w:hint="eastAsia"/>
          <w:w w:val="99"/>
          <w:sz w:val="28"/>
          <w:szCs w:val="28"/>
        </w:rPr>
        <w:t xml:space="preserve"> </w:t>
      </w:r>
      <w:r w:rsidRPr="00EB7E9F">
        <w:rPr>
          <w:rFonts w:ascii="黑体" w:eastAsia="黑体" w:hAnsi="黑体" w:hint="eastAsia"/>
          <w:w w:val="99"/>
          <w:sz w:val="28"/>
          <w:szCs w:val="28"/>
        </w:rPr>
        <w:t>实施</w:t>
      </w:r>
    </w:p>
    <w:p w14:paraId="6A4EB565" w14:textId="2D7A1F5E" w:rsidR="00EB7E9F" w:rsidRPr="00EB7E9F" w:rsidRDefault="00F016F9" w:rsidP="00F016F9">
      <w:pPr>
        <w:framePr w:w="3929" w:h="652" w:hRule="exact" w:hSpace="181" w:vSpace="181" w:wrap="around" w:vAnchor="page" w:hAnchor="page" w:xAlign="center" w:y="14930" w:anchorLock="1"/>
        <w:widowControl/>
        <w:adjustRightInd/>
        <w:spacing w:line="580" w:lineRule="exact"/>
        <w:jc w:val="center"/>
        <w:rPr>
          <w:rFonts w:ascii="黑体" w:eastAsia="黑体" w:hAnsi="黑体" w:cs="黑体"/>
          <w:b/>
          <w:bCs/>
          <w:kern w:val="0"/>
          <w:sz w:val="28"/>
          <w:szCs w:val="28"/>
        </w:rPr>
      </w:pPr>
      <w:r>
        <w:rPr>
          <w:rFonts w:ascii="黑体" w:eastAsia="黑体" w:hAnsi="黑体" w:cs="黑体" w:hint="eastAsia"/>
          <w:b/>
          <w:bCs/>
          <w:kern w:val="0"/>
          <w:sz w:val="28"/>
          <w:szCs w:val="28"/>
        </w:rPr>
        <w:t xml:space="preserve">汉阴县美食行业协会 </w:t>
      </w:r>
      <w:r>
        <w:rPr>
          <w:rFonts w:ascii="黑体" w:eastAsia="黑体" w:hAnsi="黑体" w:cs="黑体"/>
          <w:b/>
          <w:bCs/>
          <w:kern w:val="0"/>
          <w:sz w:val="28"/>
          <w:szCs w:val="28"/>
        </w:rPr>
        <w:t xml:space="preserve"> </w:t>
      </w:r>
      <w:r w:rsidR="00EB7E9F" w:rsidRPr="00EB7E9F">
        <w:rPr>
          <w:rFonts w:ascii="黑体" w:eastAsia="黑体" w:hAnsi="黑体" w:cs="黑体" w:hint="eastAsia"/>
          <w:b/>
          <w:bCs/>
          <w:kern w:val="0"/>
          <w:sz w:val="28"/>
          <w:szCs w:val="28"/>
        </w:rPr>
        <w:t>发布</w:t>
      </w:r>
    </w:p>
    <w:p w14:paraId="6891C565" w14:textId="77777777" w:rsidR="00EB7E9F" w:rsidRPr="00EB7E9F" w:rsidRDefault="00EB7E9F" w:rsidP="00EB7E9F">
      <w:pPr>
        <w:adjustRightInd/>
        <w:spacing w:line="240" w:lineRule="auto"/>
        <w:rPr>
          <w:rFonts w:ascii="宋体"/>
        </w:rPr>
      </w:pPr>
    </w:p>
    <w:p w14:paraId="3B4EAE80" w14:textId="77777777" w:rsidR="00EB7E9F" w:rsidRPr="00EB7E9F" w:rsidRDefault="00EB7E9F" w:rsidP="00EB7E9F">
      <w:pPr>
        <w:adjustRightInd/>
        <w:spacing w:line="240" w:lineRule="auto"/>
        <w:rPr>
          <w:rFonts w:ascii="宋体"/>
        </w:rPr>
      </w:pPr>
    </w:p>
    <w:p w14:paraId="3F39F060" w14:textId="77777777" w:rsidR="00EB7E9F" w:rsidRPr="00EB7E9F" w:rsidRDefault="00EB7E9F" w:rsidP="00EB7E9F"/>
    <w:p w14:paraId="7660DFA7" w14:textId="77777777" w:rsidR="00EB7E9F" w:rsidRPr="00EB7E9F" w:rsidRDefault="00EB7E9F" w:rsidP="00EB7E9F"/>
    <w:p w14:paraId="75637872" w14:textId="77777777" w:rsidR="00EB7E9F" w:rsidRPr="00602A0A" w:rsidRDefault="00EB7E9F" w:rsidP="00602A0A">
      <w:pPr>
        <w:adjustRightInd/>
        <w:spacing w:line="240" w:lineRule="auto"/>
        <w:rPr>
          <w:rFonts w:ascii="宋体"/>
        </w:rPr>
      </w:pPr>
    </w:p>
    <w:p w14:paraId="388849D6" w14:textId="236FFA4C" w:rsidR="00EB7E9F" w:rsidRPr="00EB7E9F" w:rsidRDefault="00EB7E9F" w:rsidP="00EB7E9F">
      <w:pPr>
        <w:sectPr w:rsidR="00EB7E9F" w:rsidRPr="00EB7E9F" w:rsidSect="00F016F9">
          <w:headerReference w:type="even" r:id="rId8"/>
          <w:headerReference w:type="default" r:id="rId9"/>
          <w:pgSz w:w="11906" w:h="16838" w:code="9"/>
          <w:pgMar w:top="1134" w:right="1134" w:bottom="1134" w:left="1134" w:header="907" w:footer="879" w:gutter="0"/>
          <w:pgNumType w:fmt="upperRoman" w:start="1"/>
          <w:cols w:space="425"/>
          <w:formProt w:val="0"/>
          <w:docGrid w:linePitch="312"/>
        </w:sectPr>
      </w:pPr>
    </w:p>
    <w:p w14:paraId="173FF0DA" w14:textId="77777777" w:rsidR="00C170B7" w:rsidRDefault="00C170B7" w:rsidP="00C170B7">
      <w:pPr>
        <w:pStyle w:val="affffff2"/>
        <w:spacing w:after="360"/>
      </w:pPr>
      <w:r w:rsidRPr="00C170B7">
        <w:rPr>
          <w:rFonts w:hint="eastAsia"/>
          <w:spacing w:val="320"/>
        </w:rPr>
        <w:lastRenderedPageBreak/>
        <w:t>目</w:t>
      </w:r>
      <w:r>
        <w:rPr>
          <w:rFonts w:hint="eastAsia"/>
        </w:rPr>
        <w:t>次</w:t>
      </w:r>
    </w:p>
    <w:p w14:paraId="0B2330E2" w14:textId="11EEAFBB" w:rsidR="00C170B7" w:rsidRPr="00C170B7" w:rsidRDefault="00C170B7">
      <w:pPr>
        <w:pStyle w:val="TOC1"/>
        <w:tabs>
          <w:tab w:val="right" w:leader="dot" w:pos="9344"/>
        </w:tabs>
        <w:rPr>
          <w:rFonts w:asciiTheme="minorHAnsi" w:eastAsiaTheme="minorEastAsia" w:hAnsiTheme="minorHAnsi" w:cstheme="minorBidi"/>
          <w:noProof/>
          <w:szCs w:val="22"/>
        </w:rPr>
      </w:pPr>
      <w:r w:rsidRPr="00C170B7">
        <w:fldChar w:fldCharType="begin"/>
      </w:r>
      <w:r w:rsidRPr="00C170B7">
        <w:instrText xml:space="preserve"> TOC \o "1-1" \h \t "标准文件_一级条标题,2,标准文件_二级条标题,3,标准文件_附录一级条标题,2,标准文件_附录二级条标题,3," </w:instrText>
      </w:r>
      <w:r w:rsidRPr="00C170B7">
        <w:fldChar w:fldCharType="separate"/>
      </w:r>
      <w:hyperlink w:anchor="_Toc115194720" w:history="1">
        <w:r w:rsidRPr="00C170B7">
          <w:rPr>
            <w:rStyle w:val="affffffe"/>
            <w:noProof/>
          </w:rPr>
          <w:t>前言</w:t>
        </w:r>
        <w:r w:rsidRPr="00C170B7">
          <w:rPr>
            <w:noProof/>
          </w:rPr>
          <w:tab/>
        </w:r>
        <w:r w:rsidRPr="00C170B7">
          <w:rPr>
            <w:noProof/>
          </w:rPr>
          <w:fldChar w:fldCharType="begin"/>
        </w:r>
        <w:r w:rsidRPr="00C170B7">
          <w:rPr>
            <w:noProof/>
          </w:rPr>
          <w:instrText xml:space="preserve"> PAGEREF _Toc115194720 \h </w:instrText>
        </w:r>
        <w:r w:rsidRPr="00C170B7">
          <w:rPr>
            <w:noProof/>
          </w:rPr>
        </w:r>
        <w:r w:rsidRPr="00C170B7">
          <w:rPr>
            <w:noProof/>
          </w:rPr>
          <w:fldChar w:fldCharType="separate"/>
        </w:r>
        <w:r w:rsidR="00410348">
          <w:rPr>
            <w:noProof/>
          </w:rPr>
          <w:t>II</w:t>
        </w:r>
        <w:r w:rsidRPr="00C170B7">
          <w:rPr>
            <w:noProof/>
          </w:rPr>
          <w:fldChar w:fldCharType="end"/>
        </w:r>
      </w:hyperlink>
    </w:p>
    <w:p w14:paraId="60170BFE" w14:textId="30E5CB5D" w:rsidR="00C170B7" w:rsidRPr="00C170B7" w:rsidRDefault="00000000">
      <w:pPr>
        <w:pStyle w:val="TOC1"/>
        <w:tabs>
          <w:tab w:val="right" w:leader="dot" w:pos="9344"/>
        </w:tabs>
        <w:rPr>
          <w:rFonts w:asciiTheme="minorHAnsi" w:eastAsiaTheme="minorEastAsia" w:hAnsiTheme="minorHAnsi" w:cstheme="minorBidi"/>
          <w:noProof/>
          <w:szCs w:val="22"/>
        </w:rPr>
      </w:pPr>
      <w:hyperlink w:anchor="_Toc115194721" w:history="1">
        <w:r w:rsidR="00C170B7" w:rsidRPr="00C170B7">
          <w:rPr>
            <w:rStyle w:val="affffffe"/>
            <w:noProof/>
          </w:rPr>
          <w:t>1</w:t>
        </w:r>
        <w:r w:rsidR="00C170B7">
          <w:rPr>
            <w:rStyle w:val="affffffe"/>
            <w:noProof/>
          </w:rPr>
          <w:t xml:space="preserve"> </w:t>
        </w:r>
        <w:r w:rsidR="00C170B7" w:rsidRPr="00C170B7">
          <w:rPr>
            <w:rStyle w:val="affffffe"/>
            <w:noProof/>
          </w:rPr>
          <w:t xml:space="preserve"> 范围</w:t>
        </w:r>
        <w:r w:rsidR="00C170B7" w:rsidRPr="00C170B7">
          <w:rPr>
            <w:noProof/>
          </w:rPr>
          <w:tab/>
        </w:r>
        <w:r w:rsidR="00C170B7" w:rsidRPr="00C170B7">
          <w:rPr>
            <w:noProof/>
          </w:rPr>
          <w:fldChar w:fldCharType="begin"/>
        </w:r>
        <w:r w:rsidR="00C170B7" w:rsidRPr="00C170B7">
          <w:rPr>
            <w:noProof/>
          </w:rPr>
          <w:instrText xml:space="preserve"> PAGEREF _Toc115194721 \h </w:instrText>
        </w:r>
        <w:r w:rsidR="00C170B7" w:rsidRPr="00C170B7">
          <w:rPr>
            <w:noProof/>
          </w:rPr>
        </w:r>
        <w:r w:rsidR="00C170B7" w:rsidRPr="00C170B7">
          <w:rPr>
            <w:noProof/>
          </w:rPr>
          <w:fldChar w:fldCharType="separate"/>
        </w:r>
        <w:r w:rsidR="00410348">
          <w:rPr>
            <w:noProof/>
          </w:rPr>
          <w:t>1</w:t>
        </w:r>
        <w:r w:rsidR="00C170B7" w:rsidRPr="00C170B7">
          <w:rPr>
            <w:noProof/>
          </w:rPr>
          <w:fldChar w:fldCharType="end"/>
        </w:r>
      </w:hyperlink>
    </w:p>
    <w:p w14:paraId="6F33EA75" w14:textId="6E5A4FC9" w:rsidR="00C170B7" w:rsidRPr="00C170B7" w:rsidRDefault="00000000">
      <w:pPr>
        <w:pStyle w:val="TOC1"/>
        <w:tabs>
          <w:tab w:val="right" w:leader="dot" w:pos="9344"/>
        </w:tabs>
        <w:rPr>
          <w:rFonts w:asciiTheme="minorHAnsi" w:eastAsiaTheme="minorEastAsia" w:hAnsiTheme="minorHAnsi" w:cstheme="minorBidi"/>
          <w:noProof/>
          <w:szCs w:val="22"/>
        </w:rPr>
      </w:pPr>
      <w:hyperlink w:anchor="_Toc115194722" w:history="1">
        <w:r w:rsidR="00C170B7" w:rsidRPr="00C170B7">
          <w:rPr>
            <w:rStyle w:val="affffffe"/>
            <w:noProof/>
          </w:rPr>
          <w:t>2</w:t>
        </w:r>
        <w:r w:rsidR="00C170B7">
          <w:rPr>
            <w:rStyle w:val="affffffe"/>
            <w:noProof/>
          </w:rPr>
          <w:t xml:space="preserve"> </w:t>
        </w:r>
        <w:r w:rsidR="00C170B7" w:rsidRPr="00C170B7">
          <w:rPr>
            <w:rStyle w:val="affffffe"/>
            <w:noProof/>
          </w:rPr>
          <w:t xml:space="preserve"> 规范性引用文件</w:t>
        </w:r>
        <w:r w:rsidR="00C170B7" w:rsidRPr="00C170B7">
          <w:rPr>
            <w:noProof/>
          </w:rPr>
          <w:tab/>
        </w:r>
        <w:r w:rsidR="00C170B7" w:rsidRPr="00C170B7">
          <w:rPr>
            <w:noProof/>
          </w:rPr>
          <w:fldChar w:fldCharType="begin"/>
        </w:r>
        <w:r w:rsidR="00C170B7" w:rsidRPr="00C170B7">
          <w:rPr>
            <w:noProof/>
          </w:rPr>
          <w:instrText xml:space="preserve"> PAGEREF _Toc115194722 \h </w:instrText>
        </w:r>
        <w:r w:rsidR="00C170B7" w:rsidRPr="00C170B7">
          <w:rPr>
            <w:noProof/>
          </w:rPr>
        </w:r>
        <w:r w:rsidR="00C170B7" w:rsidRPr="00C170B7">
          <w:rPr>
            <w:noProof/>
          </w:rPr>
          <w:fldChar w:fldCharType="separate"/>
        </w:r>
        <w:r w:rsidR="00410348">
          <w:rPr>
            <w:noProof/>
          </w:rPr>
          <w:t>1</w:t>
        </w:r>
        <w:r w:rsidR="00C170B7" w:rsidRPr="00C170B7">
          <w:rPr>
            <w:noProof/>
          </w:rPr>
          <w:fldChar w:fldCharType="end"/>
        </w:r>
      </w:hyperlink>
    </w:p>
    <w:p w14:paraId="35B68CE1" w14:textId="20A07CF5" w:rsidR="00C170B7" w:rsidRPr="00C170B7" w:rsidRDefault="00000000">
      <w:pPr>
        <w:pStyle w:val="TOC1"/>
        <w:tabs>
          <w:tab w:val="right" w:leader="dot" w:pos="9344"/>
        </w:tabs>
        <w:rPr>
          <w:rFonts w:asciiTheme="minorHAnsi" w:eastAsiaTheme="minorEastAsia" w:hAnsiTheme="minorHAnsi" w:cstheme="minorBidi"/>
          <w:noProof/>
          <w:szCs w:val="22"/>
        </w:rPr>
      </w:pPr>
      <w:hyperlink w:anchor="_Toc115194723" w:history="1">
        <w:r w:rsidR="00C170B7" w:rsidRPr="00C170B7">
          <w:rPr>
            <w:rStyle w:val="affffffe"/>
            <w:noProof/>
          </w:rPr>
          <w:t>3</w:t>
        </w:r>
        <w:r w:rsidR="00C170B7">
          <w:rPr>
            <w:rStyle w:val="affffffe"/>
            <w:noProof/>
          </w:rPr>
          <w:t xml:space="preserve"> </w:t>
        </w:r>
        <w:r w:rsidR="00C170B7" w:rsidRPr="00C170B7">
          <w:rPr>
            <w:rStyle w:val="affffffe"/>
            <w:noProof/>
          </w:rPr>
          <w:t xml:space="preserve"> 术语和定义</w:t>
        </w:r>
        <w:r w:rsidR="00C170B7" w:rsidRPr="00C170B7">
          <w:rPr>
            <w:noProof/>
          </w:rPr>
          <w:tab/>
        </w:r>
        <w:r w:rsidR="00C170B7" w:rsidRPr="00C170B7">
          <w:rPr>
            <w:noProof/>
          </w:rPr>
          <w:fldChar w:fldCharType="begin"/>
        </w:r>
        <w:r w:rsidR="00C170B7" w:rsidRPr="00C170B7">
          <w:rPr>
            <w:noProof/>
          </w:rPr>
          <w:instrText xml:space="preserve"> PAGEREF _Toc115194723 \h </w:instrText>
        </w:r>
        <w:r w:rsidR="00C170B7" w:rsidRPr="00C170B7">
          <w:rPr>
            <w:noProof/>
          </w:rPr>
        </w:r>
        <w:r w:rsidR="00C170B7" w:rsidRPr="00C170B7">
          <w:rPr>
            <w:noProof/>
          </w:rPr>
          <w:fldChar w:fldCharType="separate"/>
        </w:r>
        <w:r w:rsidR="00410348">
          <w:rPr>
            <w:noProof/>
          </w:rPr>
          <w:t>1</w:t>
        </w:r>
        <w:r w:rsidR="00C170B7" w:rsidRPr="00C170B7">
          <w:rPr>
            <w:noProof/>
          </w:rPr>
          <w:fldChar w:fldCharType="end"/>
        </w:r>
      </w:hyperlink>
    </w:p>
    <w:p w14:paraId="37476FAD" w14:textId="744FC552" w:rsidR="00C170B7" w:rsidRPr="00C170B7" w:rsidRDefault="00000000">
      <w:pPr>
        <w:pStyle w:val="TOC1"/>
        <w:tabs>
          <w:tab w:val="right" w:leader="dot" w:pos="9344"/>
        </w:tabs>
        <w:rPr>
          <w:rFonts w:asciiTheme="minorHAnsi" w:eastAsiaTheme="minorEastAsia" w:hAnsiTheme="minorHAnsi" w:cstheme="minorBidi"/>
          <w:noProof/>
          <w:szCs w:val="22"/>
        </w:rPr>
      </w:pPr>
      <w:hyperlink w:anchor="_Toc115194724" w:history="1">
        <w:r w:rsidR="00C170B7" w:rsidRPr="00C170B7">
          <w:rPr>
            <w:rStyle w:val="affffffe"/>
            <w:noProof/>
          </w:rPr>
          <w:t>4</w:t>
        </w:r>
        <w:r w:rsidR="00C170B7">
          <w:rPr>
            <w:rStyle w:val="affffffe"/>
            <w:noProof/>
          </w:rPr>
          <w:t xml:space="preserve"> </w:t>
        </w:r>
        <w:r w:rsidR="00C170B7" w:rsidRPr="00C170B7">
          <w:rPr>
            <w:rStyle w:val="affffffe"/>
            <w:noProof/>
          </w:rPr>
          <w:t xml:space="preserve"> 原料及要求</w:t>
        </w:r>
        <w:r w:rsidR="00C170B7" w:rsidRPr="00C170B7">
          <w:rPr>
            <w:noProof/>
          </w:rPr>
          <w:tab/>
        </w:r>
        <w:r w:rsidR="00C170B7" w:rsidRPr="00C170B7">
          <w:rPr>
            <w:noProof/>
          </w:rPr>
          <w:fldChar w:fldCharType="begin"/>
        </w:r>
        <w:r w:rsidR="00C170B7" w:rsidRPr="00C170B7">
          <w:rPr>
            <w:noProof/>
          </w:rPr>
          <w:instrText xml:space="preserve"> PAGEREF _Toc115194724 \h </w:instrText>
        </w:r>
        <w:r w:rsidR="00C170B7" w:rsidRPr="00C170B7">
          <w:rPr>
            <w:noProof/>
          </w:rPr>
        </w:r>
        <w:r w:rsidR="00C170B7" w:rsidRPr="00C170B7">
          <w:rPr>
            <w:noProof/>
          </w:rPr>
          <w:fldChar w:fldCharType="separate"/>
        </w:r>
        <w:r w:rsidR="00410348">
          <w:rPr>
            <w:noProof/>
          </w:rPr>
          <w:t>1</w:t>
        </w:r>
        <w:r w:rsidR="00C170B7" w:rsidRPr="00C170B7">
          <w:rPr>
            <w:noProof/>
          </w:rPr>
          <w:fldChar w:fldCharType="end"/>
        </w:r>
      </w:hyperlink>
    </w:p>
    <w:p w14:paraId="4A9414D1" w14:textId="6414CD92" w:rsidR="00C170B7" w:rsidRPr="00C170B7" w:rsidRDefault="00000000">
      <w:pPr>
        <w:pStyle w:val="TOC2"/>
        <w:rPr>
          <w:rFonts w:asciiTheme="minorHAnsi" w:eastAsiaTheme="minorEastAsia" w:hAnsiTheme="minorHAnsi" w:cstheme="minorBidi"/>
          <w:noProof/>
          <w:szCs w:val="22"/>
        </w:rPr>
      </w:pPr>
      <w:hyperlink w:anchor="_Toc115194725" w:history="1">
        <w:r w:rsidR="00C170B7" w:rsidRPr="00C170B7">
          <w:rPr>
            <w:rStyle w:val="affffffe"/>
            <w:noProof/>
            <w14:scene3d>
              <w14:camera w14:prst="orthographicFront"/>
              <w14:lightRig w14:rig="threePt" w14:dir="t">
                <w14:rot w14:lat="0" w14:lon="0" w14:rev="0"/>
              </w14:lightRig>
            </w14:scene3d>
          </w:rPr>
          <w:t>4.1</w:t>
        </w:r>
        <w:r w:rsidR="00C170B7">
          <w:rPr>
            <w:rStyle w:val="affffffe"/>
            <w:noProof/>
            <w14:scene3d>
              <w14:camera w14:prst="orthographicFront"/>
              <w14:lightRig w14:rig="threePt" w14:dir="t">
                <w14:rot w14:lat="0" w14:lon="0" w14:rev="0"/>
              </w14:lightRig>
            </w14:scene3d>
          </w:rPr>
          <w:t xml:space="preserve"> </w:t>
        </w:r>
        <w:r w:rsidR="00C170B7" w:rsidRPr="00C170B7">
          <w:rPr>
            <w:rStyle w:val="affffffe"/>
            <w:noProof/>
          </w:rPr>
          <w:t xml:space="preserve"> 原料</w:t>
        </w:r>
        <w:r w:rsidR="00C170B7" w:rsidRPr="00C170B7">
          <w:rPr>
            <w:noProof/>
          </w:rPr>
          <w:tab/>
        </w:r>
        <w:r w:rsidR="00C170B7" w:rsidRPr="00C170B7">
          <w:rPr>
            <w:noProof/>
          </w:rPr>
          <w:fldChar w:fldCharType="begin"/>
        </w:r>
        <w:r w:rsidR="00C170B7" w:rsidRPr="00C170B7">
          <w:rPr>
            <w:noProof/>
          </w:rPr>
          <w:instrText xml:space="preserve"> PAGEREF _Toc115194725 \h </w:instrText>
        </w:r>
        <w:r w:rsidR="00C170B7" w:rsidRPr="00C170B7">
          <w:rPr>
            <w:noProof/>
          </w:rPr>
        </w:r>
        <w:r w:rsidR="00C170B7" w:rsidRPr="00C170B7">
          <w:rPr>
            <w:noProof/>
          </w:rPr>
          <w:fldChar w:fldCharType="separate"/>
        </w:r>
        <w:r w:rsidR="00410348">
          <w:rPr>
            <w:noProof/>
          </w:rPr>
          <w:t>1</w:t>
        </w:r>
        <w:r w:rsidR="00C170B7" w:rsidRPr="00C170B7">
          <w:rPr>
            <w:noProof/>
          </w:rPr>
          <w:fldChar w:fldCharType="end"/>
        </w:r>
      </w:hyperlink>
    </w:p>
    <w:p w14:paraId="2DEF6F04" w14:textId="040A0E67" w:rsidR="00C170B7" w:rsidRPr="00C170B7" w:rsidRDefault="00000000">
      <w:pPr>
        <w:pStyle w:val="TOC3"/>
        <w:tabs>
          <w:tab w:val="right" w:leader="dot" w:pos="9344"/>
        </w:tabs>
        <w:rPr>
          <w:rFonts w:asciiTheme="minorHAnsi" w:eastAsiaTheme="minorEastAsia" w:hAnsiTheme="minorHAnsi" w:cstheme="minorBidi"/>
          <w:noProof/>
          <w:szCs w:val="22"/>
        </w:rPr>
      </w:pPr>
      <w:hyperlink w:anchor="_Toc115194726" w:history="1">
        <w:r w:rsidR="00C170B7" w:rsidRPr="00C170B7">
          <w:rPr>
            <w:rStyle w:val="affffffe"/>
            <w:noProof/>
          </w:rPr>
          <w:t>4.1.1</w:t>
        </w:r>
        <w:r w:rsidR="00C170B7">
          <w:rPr>
            <w:rStyle w:val="affffffe"/>
            <w:noProof/>
          </w:rPr>
          <w:t xml:space="preserve"> </w:t>
        </w:r>
        <w:r w:rsidR="00C170B7" w:rsidRPr="00C170B7">
          <w:rPr>
            <w:rStyle w:val="affffffe"/>
            <w:noProof/>
          </w:rPr>
          <w:t xml:space="preserve"> 主料</w:t>
        </w:r>
        <w:r w:rsidR="00C170B7" w:rsidRPr="00C170B7">
          <w:rPr>
            <w:noProof/>
          </w:rPr>
          <w:tab/>
        </w:r>
        <w:r w:rsidR="00C170B7" w:rsidRPr="00C170B7">
          <w:rPr>
            <w:noProof/>
          </w:rPr>
          <w:fldChar w:fldCharType="begin"/>
        </w:r>
        <w:r w:rsidR="00C170B7" w:rsidRPr="00C170B7">
          <w:rPr>
            <w:noProof/>
          </w:rPr>
          <w:instrText xml:space="preserve"> PAGEREF _Toc115194726 \h </w:instrText>
        </w:r>
        <w:r w:rsidR="00C170B7" w:rsidRPr="00C170B7">
          <w:rPr>
            <w:noProof/>
          </w:rPr>
        </w:r>
        <w:r w:rsidR="00C170B7" w:rsidRPr="00C170B7">
          <w:rPr>
            <w:noProof/>
          </w:rPr>
          <w:fldChar w:fldCharType="separate"/>
        </w:r>
        <w:r w:rsidR="00410348">
          <w:rPr>
            <w:noProof/>
          </w:rPr>
          <w:t>1</w:t>
        </w:r>
        <w:r w:rsidR="00C170B7" w:rsidRPr="00C170B7">
          <w:rPr>
            <w:noProof/>
          </w:rPr>
          <w:fldChar w:fldCharType="end"/>
        </w:r>
      </w:hyperlink>
    </w:p>
    <w:p w14:paraId="5582C52B" w14:textId="2A2A6C53" w:rsidR="00C170B7" w:rsidRPr="00C170B7" w:rsidRDefault="00000000">
      <w:pPr>
        <w:pStyle w:val="TOC3"/>
        <w:tabs>
          <w:tab w:val="right" w:leader="dot" w:pos="9344"/>
        </w:tabs>
        <w:rPr>
          <w:rFonts w:asciiTheme="minorHAnsi" w:eastAsiaTheme="minorEastAsia" w:hAnsiTheme="minorHAnsi" w:cstheme="minorBidi"/>
          <w:noProof/>
          <w:szCs w:val="22"/>
        </w:rPr>
      </w:pPr>
      <w:hyperlink w:anchor="_Toc115194727" w:history="1">
        <w:r w:rsidR="00C170B7" w:rsidRPr="00C170B7">
          <w:rPr>
            <w:rStyle w:val="affffffe"/>
            <w:noProof/>
          </w:rPr>
          <w:t>4.1.2</w:t>
        </w:r>
        <w:r w:rsidR="00C170B7">
          <w:rPr>
            <w:rStyle w:val="affffffe"/>
            <w:noProof/>
          </w:rPr>
          <w:t xml:space="preserve"> </w:t>
        </w:r>
        <w:r w:rsidR="00C170B7" w:rsidRPr="00C170B7">
          <w:rPr>
            <w:rStyle w:val="affffffe"/>
            <w:noProof/>
          </w:rPr>
          <w:t xml:space="preserve"> 配料</w:t>
        </w:r>
        <w:r w:rsidR="00C170B7" w:rsidRPr="00C170B7">
          <w:rPr>
            <w:noProof/>
          </w:rPr>
          <w:tab/>
        </w:r>
        <w:r w:rsidR="00C170B7" w:rsidRPr="00C170B7">
          <w:rPr>
            <w:noProof/>
          </w:rPr>
          <w:fldChar w:fldCharType="begin"/>
        </w:r>
        <w:r w:rsidR="00C170B7" w:rsidRPr="00C170B7">
          <w:rPr>
            <w:noProof/>
          </w:rPr>
          <w:instrText xml:space="preserve"> PAGEREF _Toc115194727 \h </w:instrText>
        </w:r>
        <w:r w:rsidR="00C170B7" w:rsidRPr="00C170B7">
          <w:rPr>
            <w:noProof/>
          </w:rPr>
        </w:r>
        <w:r w:rsidR="00C170B7" w:rsidRPr="00C170B7">
          <w:rPr>
            <w:noProof/>
          </w:rPr>
          <w:fldChar w:fldCharType="separate"/>
        </w:r>
        <w:r w:rsidR="00410348">
          <w:rPr>
            <w:noProof/>
          </w:rPr>
          <w:t>1</w:t>
        </w:r>
        <w:r w:rsidR="00C170B7" w:rsidRPr="00C170B7">
          <w:rPr>
            <w:noProof/>
          </w:rPr>
          <w:fldChar w:fldCharType="end"/>
        </w:r>
      </w:hyperlink>
    </w:p>
    <w:p w14:paraId="14D2DEDC" w14:textId="3254F4B3" w:rsidR="00C170B7" w:rsidRPr="00C170B7" w:rsidRDefault="00000000">
      <w:pPr>
        <w:pStyle w:val="TOC3"/>
        <w:tabs>
          <w:tab w:val="right" w:leader="dot" w:pos="9344"/>
        </w:tabs>
        <w:rPr>
          <w:rFonts w:asciiTheme="minorHAnsi" w:eastAsiaTheme="minorEastAsia" w:hAnsiTheme="minorHAnsi" w:cstheme="minorBidi"/>
          <w:noProof/>
          <w:szCs w:val="22"/>
        </w:rPr>
      </w:pPr>
      <w:hyperlink w:anchor="_Toc115194728" w:history="1">
        <w:r w:rsidR="00C170B7" w:rsidRPr="00C170B7">
          <w:rPr>
            <w:rStyle w:val="affffffe"/>
            <w:noProof/>
          </w:rPr>
          <w:t>4.1.3</w:t>
        </w:r>
        <w:r w:rsidR="00C170B7">
          <w:rPr>
            <w:rStyle w:val="affffffe"/>
            <w:noProof/>
          </w:rPr>
          <w:t xml:space="preserve"> </w:t>
        </w:r>
        <w:r w:rsidR="00C170B7" w:rsidRPr="00C170B7">
          <w:rPr>
            <w:rStyle w:val="affffffe"/>
            <w:noProof/>
          </w:rPr>
          <w:t xml:space="preserve"> 调料</w:t>
        </w:r>
        <w:r w:rsidR="00C170B7" w:rsidRPr="00C170B7">
          <w:rPr>
            <w:noProof/>
          </w:rPr>
          <w:tab/>
        </w:r>
        <w:r w:rsidR="00C170B7" w:rsidRPr="00C170B7">
          <w:rPr>
            <w:noProof/>
          </w:rPr>
          <w:fldChar w:fldCharType="begin"/>
        </w:r>
        <w:r w:rsidR="00C170B7" w:rsidRPr="00C170B7">
          <w:rPr>
            <w:noProof/>
          </w:rPr>
          <w:instrText xml:space="preserve"> PAGEREF _Toc115194728 \h </w:instrText>
        </w:r>
        <w:r w:rsidR="00C170B7" w:rsidRPr="00C170B7">
          <w:rPr>
            <w:noProof/>
          </w:rPr>
        </w:r>
        <w:r w:rsidR="00C170B7" w:rsidRPr="00C170B7">
          <w:rPr>
            <w:noProof/>
          </w:rPr>
          <w:fldChar w:fldCharType="separate"/>
        </w:r>
        <w:r w:rsidR="00410348">
          <w:rPr>
            <w:noProof/>
          </w:rPr>
          <w:t>2</w:t>
        </w:r>
        <w:r w:rsidR="00C170B7" w:rsidRPr="00C170B7">
          <w:rPr>
            <w:noProof/>
          </w:rPr>
          <w:fldChar w:fldCharType="end"/>
        </w:r>
      </w:hyperlink>
    </w:p>
    <w:p w14:paraId="78BC6866" w14:textId="251C84A4" w:rsidR="00C170B7" w:rsidRPr="00C170B7" w:rsidRDefault="00000000">
      <w:pPr>
        <w:pStyle w:val="TOC2"/>
        <w:rPr>
          <w:rFonts w:asciiTheme="minorHAnsi" w:eastAsiaTheme="minorEastAsia" w:hAnsiTheme="minorHAnsi" w:cstheme="minorBidi"/>
          <w:noProof/>
          <w:szCs w:val="22"/>
        </w:rPr>
      </w:pPr>
      <w:hyperlink w:anchor="_Toc115194729" w:history="1">
        <w:r w:rsidR="00C170B7" w:rsidRPr="00C170B7">
          <w:rPr>
            <w:rStyle w:val="affffffe"/>
            <w:noProof/>
            <w14:scene3d>
              <w14:camera w14:prst="orthographicFront"/>
              <w14:lightRig w14:rig="threePt" w14:dir="t">
                <w14:rot w14:lat="0" w14:lon="0" w14:rev="0"/>
              </w14:lightRig>
            </w14:scene3d>
          </w:rPr>
          <w:t>4.2</w:t>
        </w:r>
        <w:r w:rsidR="00C170B7">
          <w:rPr>
            <w:rStyle w:val="affffffe"/>
            <w:noProof/>
            <w14:scene3d>
              <w14:camera w14:prst="orthographicFront"/>
              <w14:lightRig w14:rig="threePt" w14:dir="t">
                <w14:rot w14:lat="0" w14:lon="0" w14:rev="0"/>
              </w14:lightRig>
            </w14:scene3d>
          </w:rPr>
          <w:t xml:space="preserve"> </w:t>
        </w:r>
        <w:r w:rsidR="00C170B7" w:rsidRPr="00C170B7">
          <w:rPr>
            <w:rStyle w:val="affffffe"/>
            <w:noProof/>
          </w:rPr>
          <w:t xml:space="preserve"> 要求</w:t>
        </w:r>
        <w:r w:rsidR="00C170B7" w:rsidRPr="00C170B7">
          <w:rPr>
            <w:noProof/>
          </w:rPr>
          <w:tab/>
        </w:r>
        <w:r w:rsidR="00C170B7" w:rsidRPr="00C170B7">
          <w:rPr>
            <w:noProof/>
          </w:rPr>
          <w:fldChar w:fldCharType="begin"/>
        </w:r>
        <w:r w:rsidR="00C170B7" w:rsidRPr="00C170B7">
          <w:rPr>
            <w:noProof/>
          </w:rPr>
          <w:instrText xml:space="preserve"> PAGEREF _Toc115194729 \h </w:instrText>
        </w:r>
        <w:r w:rsidR="00C170B7" w:rsidRPr="00C170B7">
          <w:rPr>
            <w:noProof/>
          </w:rPr>
        </w:r>
        <w:r w:rsidR="00C170B7" w:rsidRPr="00C170B7">
          <w:rPr>
            <w:noProof/>
          </w:rPr>
          <w:fldChar w:fldCharType="separate"/>
        </w:r>
        <w:r w:rsidR="00410348">
          <w:rPr>
            <w:noProof/>
          </w:rPr>
          <w:t>2</w:t>
        </w:r>
        <w:r w:rsidR="00C170B7" w:rsidRPr="00C170B7">
          <w:rPr>
            <w:noProof/>
          </w:rPr>
          <w:fldChar w:fldCharType="end"/>
        </w:r>
      </w:hyperlink>
    </w:p>
    <w:p w14:paraId="6EFE0005" w14:textId="306260F6" w:rsidR="00C170B7" w:rsidRPr="00C170B7" w:rsidRDefault="00000000">
      <w:pPr>
        <w:pStyle w:val="TOC1"/>
        <w:tabs>
          <w:tab w:val="right" w:leader="dot" w:pos="9344"/>
        </w:tabs>
        <w:rPr>
          <w:rFonts w:asciiTheme="minorHAnsi" w:eastAsiaTheme="minorEastAsia" w:hAnsiTheme="minorHAnsi" w:cstheme="minorBidi"/>
          <w:noProof/>
          <w:szCs w:val="22"/>
        </w:rPr>
      </w:pPr>
      <w:hyperlink w:anchor="_Toc115194730" w:history="1">
        <w:r w:rsidR="00C170B7" w:rsidRPr="00C170B7">
          <w:rPr>
            <w:rStyle w:val="affffffe"/>
            <w:noProof/>
          </w:rPr>
          <w:t>5</w:t>
        </w:r>
        <w:r w:rsidR="00C170B7">
          <w:rPr>
            <w:rStyle w:val="affffffe"/>
            <w:noProof/>
          </w:rPr>
          <w:t xml:space="preserve"> </w:t>
        </w:r>
        <w:r w:rsidR="00C170B7" w:rsidRPr="00C170B7">
          <w:rPr>
            <w:rStyle w:val="affffffe"/>
            <w:noProof/>
          </w:rPr>
          <w:t xml:space="preserve"> 制作器具</w:t>
        </w:r>
        <w:r w:rsidR="00C170B7" w:rsidRPr="00C170B7">
          <w:rPr>
            <w:noProof/>
          </w:rPr>
          <w:tab/>
        </w:r>
        <w:r w:rsidR="00C170B7" w:rsidRPr="00C170B7">
          <w:rPr>
            <w:noProof/>
          </w:rPr>
          <w:fldChar w:fldCharType="begin"/>
        </w:r>
        <w:r w:rsidR="00C170B7" w:rsidRPr="00C170B7">
          <w:rPr>
            <w:noProof/>
          </w:rPr>
          <w:instrText xml:space="preserve"> PAGEREF _Toc115194730 \h </w:instrText>
        </w:r>
        <w:r w:rsidR="00C170B7" w:rsidRPr="00C170B7">
          <w:rPr>
            <w:noProof/>
          </w:rPr>
        </w:r>
        <w:r w:rsidR="00C170B7" w:rsidRPr="00C170B7">
          <w:rPr>
            <w:noProof/>
          </w:rPr>
          <w:fldChar w:fldCharType="separate"/>
        </w:r>
        <w:r w:rsidR="00410348">
          <w:rPr>
            <w:noProof/>
          </w:rPr>
          <w:t>2</w:t>
        </w:r>
        <w:r w:rsidR="00C170B7" w:rsidRPr="00C170B7">
          <w:rPr>
            <w:noProof/>
          </w:rPr>
          <w:fldChar w:fldCharType="end"/>
        </w:r>
      </w:hyperlink>
    </w:p>
    <w:p w14:paraId="2153C078" w14:textId="177AAB52" w:rsidR="00C170B7" w:rsidRPr="00C170B7" w:rsidRDefault="00000000">
      <w:pPr>
        <w:pStyle w:val="TOC1"/>
        <w:tabs>
          <w:tab w:val="right" w:leader="dot" w:pos="9344"/>
        </w:tabs>
        <w:rPr>
          <w:rFonts w:asciiTheme="minorHAnsi" w:eastAsiaTheme="minorEastAsia" w:hAnsiTheme="minorHAnsi" w:cstheme="minorBidi"/>
          <w:noProof/>
          <w:szCs w:val="22"/>
        </w:rPr>
      </w:pPr>
      <w:hyperlink w:anchor="_Toc115194731" w:history="1">
        <w:r w:rsidR="00C170B7" w:rsidRPr="00C170B7">
          <w:rPr>
            <w:rStyle w:val="affffffe"/>
            <w:noProof/>
          </w:rPr>
          <w:t>6</w:t>
        </w:r>
        <w:r w:rsidR="00C170B7">
          <w:rPr>
            <w:rStyle w:val="affffffe"/>
            <w:noProof/>
          </w:rPr>
          <w:t xml:space="preserve"> </w:t>
        </w:r>
        <w:r w:rsidR="00C170B7" w:rsidRPr="00C170B7">
          <w:rPr>
            <w:rStyle w:val="affffffe"/>
            <w:noProof/>
          </w:rPr>
          <w:t xml:space="preserve"> 制作工艺</w:t>
        </w:r>
        <w:r w:rsidR="00C170B7" w:rsidRPr="00C170B7">
          <w:rPr>
            <w:noProof/>
          </w:rPr>
          <w:tab/>
        </w:r>
        <w:r w:rsidR="00C170B7" w:rsidRPr="00C170B7">
          <w:rPr>
            <w:noProof/>
          </w:rPr>
          <w:fldChar w:fldCharType="begin"/>
        </w:r>
        <w:r w:rsidR="00C170B7" w:rsidRPr="00C170B7">
          <w:rPr>
            <w:noProof/>
          </w:rPr>
          <w:instrText xml:space="preserve"> PAGEREF _Toc115194731 \h </w:instrText>
        </w:r>
        <w:r w:rsidR="00C170B7" w:rsidRPr="00C170B7">
          <w:rPr>
            <w:noProof/>
          </w:rPr>
        </w:r>
        <w:r w:rsidR="00C170B7" w:rsidRPr="00C170B7">
          <w:rPr>
            <w:noProof/>
          </w:rPr>
          <w:fldChar w:fldCharType="separate"/>
        </w:r>
        <w:r w:rsidR="00410348">
          <w:rPr>
            <w:noProof/>
          </w:rPr>
          <w:t>2</w:t>
        </w:r>
        <w:r w:rsidR="00C170B7" w:rsidRPr="00C170B7">
          <w:rPr>
            <w:noProof/>
          </w:rPr>
          <w:fldChar w:fldCharType="end"/>
        </w:r>
      </w:hyperlink>
    </w:p>
    <w:p w14:paraId="250B90CA" w14:textId="4144A077" w:rsidR="00C170B7" w:rsidRPr="00C170B7" w:rsidRDefault="00000000">
      <w:pPr>
        <w:pStyle w:val="TOC2"/>
        <w:rPr>
          <w:rFonts w:asciiTheme="minorHAnsi" w:eastAsiaTheme="minorEastAsia" w:hAnsiTheme="minorHAnsi" w:cstheme="minorBidi"/>
          <w:noProof/>
          <w:szCs w:val="22"/>
        </w:rPr>
      </w:pPr>
      <w:hyperlink w:anchor="_Toc115194732" w:history="1">
        <w:r w:rsidR="00C170B7" w:rsidRPr="00C170B7">
          <w:rPr>
            <w:rStyle w:val="affffffe"/>
            <w:noProof/>
            <w14:scene3d>
              <w14:camera w14:prst="orthographicFront"/>
              <w14:lightRig w14:rig="threePt" w14:dir="t">
                <w14:rot w14:lat="0" w14:lon="0" w14:rev="0"/>
              </w14:lightRig>
            </w14:scene3d>
          </w:rPr>
          <w:t>6.1</w:t>
        </w:r>
        <w:r w:rsidR="00C170B7">
          <w:rPr>
            <w:rStyle w:val="affffffe"/>
            <w:noProof/>
            <w14:scene3d>
              <w14:camera w14:prst="orthographicFront"/>
              <w14:lightRig w14:rig="threePt" w14:dir="t">
                <w14:rot w14:lat="0" w14:lon="0" w14:rev="0"/>
              </w14:lightRig>
            </w14:scene3d>
          </w:rPr>
          <w:t xml:space="preserve"> </w:t>
        </w:r>
        <w:r w:rsidR="00C170B7" w:rsidRPr="00C170B7">
          <w:rPr>
            <w:rStyle w:val="affffffe"/>
            <w:noProof/>
          </w:rPr>
          <w:t xml:space="preserve"> 准备工作</w:t>
        </w:r>
        <w:r w:rsidR="00C170B7" w:rsidRPr="00C170B7">
          <w:rPr>
            <w:noProof/>
          </w:rPr>
          <w:tab/>
        </w:r>
        <w:r w:rsidR="00C170B7" w:rsidRPr="00C170B7">
          <w:rPr>
            <w:noProof/>
          </w:rPr>
          <w:fldChar w:fldCharType="begin"/>
        </w:r>
        <w:r w:rsidR="00C170B7" w:rsidRPr="00C170B7">
          <w:rPr>
            <w:noProof/>
          </w:rPr>
          <w:instrText xml:space="preserve"> PAGEREF _Toc115194732 \h </w:instrText>
        </w:r>
        <w:r w:rsidR="00C170B7" w:rsidRPr="00C170B7">
          <w:rPr>
            <w:noProof/>
          </w:rPr>
        </w:r>
        <w:r w:rsidR="00C170B7" w:rsidRPr="00C170B7">
          <w:rPr>
            <w:noProof/>
          </w:rPr>
          <w:fldChar w:fldCharType="separate"/>
        </w:r>
        <w:r w:rsidR="00410348">
          <w:rPr>
            <w:noProof/>
          </w:rPr>
          <w:t>2</w:t>
        </w:r>
        <w:r w:rsidR="00C170B7" w:rsidRPr="00C170B7">
          <w:rPr>
            <w:noProof/>
          </w:rPr>
          <w:fldChar w:fldCharType="end"/>
        </w:r>
      </w:hyperlink>
    </w:p>
    <w:p w14:paraId="47BE5D04" w14:textId="4B5920E9" w:rsidR="00C170B7" w:rsidRPr="00C170B7" w:rsidRDefault="00000000">
      <w:pPr>
        <w:pStyle w:val="TOC2"/>
        <w:rPr>
          <w:rFonts w:asciiTheme="minorHAnsi" w:eastAsiaTheme="minorEastAsia" w:hAnsiTheme="minorHAnsi" w:cstheme="minorBidi"/>
          <w:noProof/>
          <w:szCs w:val="22"/>
        </w:rPr>
      </w:pPr>
      <w:hyperlink w:anchor="_Toc115194733" w:history="1">
        <w:r w:rsidR="00C170B7" w:rsidRPr="00C170B7">
          <w:rPr>
            <w:rStyle w:val="affffffe"/>
            <w:noProof/>
            <w14:scene3d>
              <w14:camera w14:prst="orthographicFront"/>
              <w14:lightRig w14:rig="threePt" w14:dir="t">
                <w14:rot w14:lat="0" w14:lon="0" w14:rev="0"/>
              </w14:lightRig>
            </w14:scene3d>
          </w:rPr>
          <w:t>6.2</w:t>
        </w:r>
        <w:r w:rsidR="00C170B7">
          <w:rPr>
            <w:rStyle w:val="affffffe"/>
            <w:noProof/>
            <w14:scene3d>
              <w14:camera w14:prst="orthographicFront"/>
              <w14:lightRig w14:rig="threePt" w14:dir="t">
                <w14:rot w14:lat="0" w14:lon="0" w14:rev="0"/>
              </w14:lightRig>
            </w14:scene3d>
          </w:rPr>
          <w:t xml:space="preserve"> </w:t>
        </w:r>
        <w:r w:rsidR="00C170B7" w:rsidRPr="00C170B7">
          <w:rPr>
            <w:rStyle w:val="affffffe"/>
            <w:noProof/>
          </w:rPr>
          <w:t xml:space="preserve"> 装坛</w:t>
        </w:r>
        <w:r w:rsidR="00C170B7" w:rsidRPr="00C170B7">
          <w:rPr>
            <w:noProof/>
          </w:rPr>
          <w:tab/>
        </w:r>
        <w:r w:rsidR="00C170B7" w:rsidRPr="00C170B7">
          <w:rPr>
            <w:noProof/>
          </w:rPr>
          <w:fldChar w:fldCharType="begin"/>
        </w:r>
        <w:r w:rsidR="00C170B7" w:rsidRPr="00C170B7">
          <w:rPr>
            <w:noProof/>
          </w:rPr>
          <w:instrText xml:space="preserve"> PAGEREF _Toc115194733 \h </w:instrText>
        </w:r>
        <w:r w:rsidR="00C170B7" w:rsidRPr="00C170B7">
          <w:rPr>
            <w:noProof/>
          </w:rPr>
        </w:r>
        <w:r w:rsidR="00C170B7" w:rsidRPr="00C170B7">
          <w:rPr>
            <w:noProof/>
          </w:rPr>
          <w:fldChar w:fldCharType="separate"/>
        </w:r>
        <w:r w:rsidR="00410348">
          <w:rPr>
            <w:noProof/>
          </w:rPr>
          <w:t>3</w:t>
        </w:r>
        <w:r w:rsidR="00C170B7" w:rsidRPr="00C170B7">
          <w:rPr>
            <w:noProof/>
          </w:rPr>
          <w:fldChar w:fldCharType="end"/>
        </w:r>
      </w:hyperlink>
    </w:p>
    <w:p w14:paraId="6D032ECD" w14:textId="686DE335" w:rsidR="00C170B7" w:rsidRPr="00C170B7" w:rsidRDefault="00000000">
      <w:pPr>
        <w:pStyle w:val="TOC2"/>
        <w:rPr>
          <w:rFonts w:asciiTheme="minorHAnsi" w:eastAsiaTheme="minorEastAsia" w:hAnsiTheme="minorHAnsi" w:cstheme="minorBidi"/>
          <w:noProof/>
          <w:szCs w:val="22"/>
        </w:rPr>
      </w:pPr>
      <w:hyperlink w:anchor="_Toc115194734" w:history="1">
        <w:r w:rsidR="00C170B7" w:rsidRPr="00C170B7">
          <w:rPr>
            <w:rStyle w:val="affffffe"/>
            <w:noProof/>
            <w14:scene3d>
              <w14:camera w14:prst="orthographicFront"/>
              <w14:lightRig w14:rig="threePt" w14:dir="t">
                <w14:rot w14:lat="0" w14:lon="0" w14:rev="0"/>
              </w14:lightRig>
            </w14:scene3d>
          </w:rPr>
          <w:t>6.3</w:t>
        </w:r>
        <w:r w:rsidR="00C170B7">
          <w:rPr>
            <w:rStyle w:val="affffffe"/>
            <w:noProof/>
            <w14:scene3d>
              <w14:camera w14:prst="orthographicFront"/>
              <w14:lightRig w14:rig="threePt" w14:dir="t">
                <w14:rot w14:lat="0" w14:lon="0" w14:rev="0"/>
              </w14:lightRig>
            </w14:scene3d>
          </w:rPr>
          <w:t xml:space="preserve"> </w:t>
        </w:r>
        <w:r w:rsidR="00C170B7" w:rsidRPr="00C170B7">
          <w:rPr>
            <w:rStyle w:val="affffffe"/>
            <w:noProof/>
          </w:rPr>
          <w:t xml:space="preserve"> 密封腌制</w:t>
        </w:r>
        <w:r w:rsidR="00C170B7" w:rsidRPr="00C170B7">
          <w:rPr>
            <w:noProof/>
          </w:rPr>
          <w:tab/>
        </w:r>
        <w:r w:rsidR="00C170B7" w:rsidRPr="00C170B7">
          <w:rPr>
            <w:noProof/>
          </w:rPr>
          <w:fldChar w:fldCharType="begin"/>
        </w:r>
        <w:r w:rsidR="00C170B7" w:rsidRPr="00C170B7">
          <w:rPr>
            <w:noProof/>
          </w:rPr>
          <w:instrText xml:space="preserve"> PAGEREF _Toc115194734 \h </w:instrText>
        </w:r>
        <w:r w:rsidR="00C170B7" w:rsidRPr="00C170B7">
          <w:rPr>
            <w:noProof/>
          </w:rPr>
        </w:r>
        <w:r w:rsidR="00C170B7" w:rsidRPr="00C170B7">
          <w:rPr>
            <w:noProof/>
          </w:rPr>
          <w:fldChar w:fldCharType="separate"/>
        </w:r>
        <w:r w:rsidR="00410348">
          <w:rPr>
            <w:noProof/>
          </w:rPr>
          <w:t>3</w:t>
        </w:r>
        <w:r w:rsidR="00C170B7" w:rsidRPr="00C170B7">
          <w:rPr>
            <w:noProof/>
          </w:rPr>
          <w:fldChar w:fldCharType="end"/>
        </w:r>
      </w:hyperlink>
    </w:p>
    <w:p w14:paraId="2E277233" w14:textId="05648FF6" w:rsidR="00C170B7" w:rsidRPr="00C170B7" w:rsidRDefault="00000000">
      <w:pPr>
        <w:pStyle w:val="TOC2"/>
        <w:rPr>
          <w:rFonts w:asciiTheme="minorHAnsi" w:eastAsiaTheme="minorEastAsia" w:hAnsiTheme="minorHAnsi" w:cstheme="minorBidi"/>
          <w:noProof/>
          <w:szCs w:val="22"/>
        </w:rPr>
      </w:pPr>
      <w:hyperlink w:anchor="_Toc115194735" w:history="1">
        <w:r w:rsidR="00C170B7" w:rsidRPr="00C170B7">
          <w:rPr>
            <w:rStyle w:val="affffffe"/>
            <w:noProof/>
            <w14:scene3d>
              <w14:camera w14:prst="orthographicFront"/>
              <w14:lightRig w14:rig="threePt" w14:dir="t">
                <w14:rot w14:lat="0" w14:lon="0" w14:rev="0"/>
              </w14:lightRig>
            </w14:scene3d>
          </w:rPr>
          <w:t>6.4</w:t>
        </w:r>
        <w:r w:rsidR="00C170B7">
          <w:rPr>
            <w:rStyle w:val="affffffe"/>
            <w:noProof/>
            <w14:scene3d>
              <w14:camera w14:prst="orthographicFront"/>
              <w14:lightRig w14:rig="threePt" w14:dir="t">
                <w14:rot w14:lat="0" w14:lon="0" w14:rev="0"/>
              </w14:lightRig>
            </w14:scene3d>
          </w:rPr>
          <w:t xml:space="preserve"> </w:t>
        </w:r>
        <w:r w:rsidR="00C170B7" w:rsidRPr="00C170B7">
          <w:rPr>
            <w:rStyle w:val="affffffe"/>
            <w:noProof/>
          </w:rPr>
          <w:t xml:space="preserve"> 保存</w:t>
        </w:r>
        <w:r w:rsidR="00C170B7" w:rsidRPr="00C170B7">
          <w:rPr>
            <w:noProof/>
          </w:rPr>
          <w:tab/>
        </w:r>
        <w:r w:rsidR="00C170B7" w:rsidRPr="00C170B7">
          <w:rPr>
            <w:noProof/>
          </w:rPr>
          <w:fldChar w:fldCharType="begin"/>
        </w:r>
        <w:r w:rsidR="00C170B7" w:rsidRPr="00C170B7">
          <w:rPr>
            <w:noProof/>
          </w:rPr>
          <w:instrText xml:space="preserve"> PAGEREF _Toc115194735 \h </w:instrText>
        </w:r>
        <w:r w:rsidR="00C170B7" w:rsidRPr="00C170B7">
          <w:rPr>
            <w:noProof/>
          </w:rPr>
        </w:r>
        <w:r w:rsidR="00C170B7" w:rsidRPr="00C170B7">
          <w:rPr>
            <w:noProof/>
          </w:rPr>
          <w:fldChar w:fldCharType="separate"/>
        </w:r>
        <w:r w:rsidR="00410348">
          <w:rPr>
            <w:noProof/>
          </w:rPr>
          <w:t>3</w:t>
        </w:r>
        <w:r w:rsidR="00C170B7" w:rsidRPr="00C170B7">
          <w:rPr>
            <w:noProof/>
          </w:rPr>
          <w:fldChar w:fldCharType="end"/>
        </w:r>
      </w:hyperlink>
    </w:p>
    <w:p w14:paraId="3A54CE97" w14:textId="022CC61C" w:rsidR="00C170B7" w:rsidRPr="00C170B7" w:rsidRDefault="00000000">
      <w:pPr>
        <w:pStyle w:val="TOC1"/>
        <w:tabs>
          <w:tab w:val="right" w:leader="dot" w:pos="9344"/>
        </w:tabs>
        <w:rPr>
          <w:rFonts w:asciiTheme="minorHAnsi" w:eastAsiaTheme="minorEastAsia" w:hAnsiTheme="minorHAnsi" w:cstheme="minorBidi"/>
          <w:noProof/>
          <w:szCs w:val="22"/>
        </w:rPr>
      </w:pPr>
      <w:hyperlink w:anchor="_Toc115194736" w:history="1">
        <w:r w:rsidR="00C170B7" w:rsidRPr="00C170B7">
          <w:rPr>
            <w:rStyle w:val="affffffe"/>
            <w:noProof/>
          </w:rPr>
          <w:t>7</w:t>
        </w:r>
        <w:r w:rsidR="00C170B7">
          <w:rPr>
            <w:rStyle w:val="affffffe"/>
            <w:noProof/>
          </w:rPr>
          <w:t xml:space="preserve"> </w:t>
        </w:r>
        <w:r w:rsidR="00C170B7" w:rsidRPr="00C170B7">
          <w:rPr>
            <w:rStyle w:val="affffffe"/>
            <w:noProof/>
          </w:rPr>
          <w:t xml:space="preserve"> 质量要求</w:t>
        </w:r>
        <w:r w:rsidR="00C170B7" w:rsidRPr="00C170B7">
          <w:rPr>
            <w:noProof/>
          </w:rPr>
          <w:tab/>
        </w:r>
        <w:r w:rsidR="00C170B7" w:rsidRPr="00C170B7">
          <w:rPr>
            <w:noProof/>
          </w:rPr>
          <w:fldChar w:fldCharType="begin"/>
        </w:r>
        <w:r w:rsidR="00C170B7" w:rsidRPr="00C170B7">
          <w:rPr>
            <w:noProof/>
          </w:rPr>
          <w:instrText xml:space="preserve"> PAGEREF _Toc115194736 \h </w:instrText>
        </w:r>
        <w:r w:rsidR="00C170B7" w:rsidRPr="00C170B7">
          <w:rPr>
            <w:noProof/>
          </w:rPr>
        </w:r>
        <w:r w:rsidR="00C170B7" w:rsidRPr="00C170B7">
          <w:rPr>
            <w:noProof/>
          </w:rPr>
          <w:fldChar w:fldCharType="separate"/>
        </w:r>
        <w:r w:rsidR="00410348">
          <w:rPr>
            <w:noProof/>
          </w:rPr>
          <w:t>3</w:t>
        </w:r>
        <w:r w:rsidR="00C170B7" w:rsidRPr="00C170B7">
          <w:rPr>
            <w:noProof/>
          </w:rPr>
          <w:fldChar w:fldCharType="end"/>
        </w:r>
      </w:hyperlink>
    </w:p>
    <w:p w14:paraId="62865C4E" w14:textId="705FD02F" w:rsidR="00C170B7" w:rsidRPr="00C170B7" w:rsidRDefault="00000000">
      <w:pPr>
        <w:pStyle w:val="TOC2"/>
        <w:rPr>
          <w:rFonts w:asciiTheme="minorHAnsi" w:eastAsiaTheme="minorEastAsia" w:hAnsiTheme="minorHAnsi" w:cstheme="minorBidi"/>
          <w:noProof/>
          <w:szCs w:val="22"/>
        </w:rPr>
      </w:pPr>
      <w:hyperlink w:anchor="_Toc115194737" w:history="1">
        <w:r w:rsidR="00C170B7" w:rsidRPr="00C170B7">
          <w:rPr>
            <w:rStyle w:val="affffffe"/>
            <w:noProof/>
            <w14:scene3d>
              <w14:camera w14:prst="orthographicFront"/>
              <w14:lightRig w14:rig="threePt" w14:dir="t">
                <w14:rot w14:lat="0" w14:lon="0" w14:rev="0"/>
              </w14:lightRig>
            </w14:scene3d>
          </w:rPr>
          <w:t>7.1</w:t>
        </w:r>
        <w:r w:rsidR="00C170B7">
          <w:rPr>
            <w:rStyle w:val="affffffe"/>
            <w:noProof/>
            <w14:scene3d>
              <w14:camera w14:prst="orthographicFront"/>
              <w14:lightRig w14:rig="threePt" w14:dir="t">
                <w14:rot w14:lat="0" w14:lon="0" w14:rev="0"/>
              </w14:lightRig>
            </w14:scene3d>
          </w:rPr>
          <w:t xml:space="preserve"> </w:t>
        </w:r>
        <w:r w:rsidR="00C170B7" w:rsidRPr="00C170B7">
          <w:rPr>
            <w:rStyle w:val="affffffe"/>
            <w:noProof/>
          </w:rPr>
          <w:t xml:space="preserve"> 感官要求</w:t>
        </w:r>
        <w:r w:rsidR="00C170B7" w:rsidRPr="00C170B7">
          <w:rPr>
            <w:noProof/>
          </w:rPr>
          <w:tab/>
        </w:r>
        <w:r w:rsidR="00C170B7" w:rsidRPr="00C170B7">
          <w:rPr>
            <w:noProof/>
          </w:rPr>
          <w:fldChar w:fldCharType="begin"/>
        </w:r>
        <w:r w:rsidR="00C170B7" w:rsidRPr="00C170B7">
          <w:rPr>
            <w:noProof/>
          </w:rPr>
          <w:instrText xml:space="preserve"> PAGEREF _Toc115194737 \h </w:instrText>
        </w:r>
        <w:r w:rsidR="00C170B7" w:rsidRPr="00C170B7">
          <w:rPr>
            <w:noProof/>
          </w:rPr>
        </w:r>
        <w:r w:rsidR="00C170B7" w:rsidRPr="00C170B7">
          <w:rPr>
            <w:noProof/>
          </w:rPr>
          <w:fldChar w:fldCharType="separate"/>
        </w:r>
        <w:r w:rsidR="00410348">
          <w:rPr>
            <w:noProof/>
          </w:rPr>
          <w:t>3</w:t>
        </w:r>
        <w:r w:rsidR="00C170B7" w:rsidRPr="00C170B7">
          <w:rPr>
            <w:noProof/>
          </w:rPr>
          <w:fldChar w:fldCharType="end"/>
        </w:r>
      </w:hyperlink>
    </w:p>
    <w:p w14:paraId="57901A4A" w14:textId="0EAC7812" w:rsidR="00C170B7" w:rsidRPr="00C170B7" w:rsidRDefault="00000000">
      <w:pPr>
        <w:pStyle w:val="TOC2"/>
        <w:rPr>
          <w:rFonts w:asciiTheme="minorHAnsi" w:eastAsiaTheme="minorEastAsia" w:hAnsiTheme="minorHAnsi" w:cstheme="minorBidi"/>
          <w:noProof/>
          <w:szCs w:val="22"/>
        </w:rPr>
      </w:pPr>
      <w:hyperlink w:anchor="_Toc115194738" w:history="1">
        <w:r w:rsidR="00C170B7" w:rsidRPr="00C170B7">
          <w:rPr>
            <w:rStyle w:val="affffffe"/>
            <w:noProof/>
            <w14:scene3d>
              <w14:camera w14:prst="orthographicFront"/>
              <w14:lightRig w14:rig="threePt" w14:dir="t">
                <w14:rot w14:lat="0" w14:lon="0" w14:rev="0"/>
              </w14:lightRig>
            </w14:scene3d>
          </w:rPr>
          <w:t>7.2</w:t>
        </w:r>
        <w:r w:rsidR="00C170B7">
          <w:rPr>
            <w:rStyle w:val="affffffe"/>
            <w:noProof/>
            <w14:scene3d>
              <w14:camera w14:prst="orthographicFront"/>
              <w14:lightRig w14:rig="threePt" w14:dir="t">
                <w14:rot w14:lat="0" w14:lon="0" w14:rev="0"/>
              </w14:lightRig>
            </w14:scene3d>
          </w:rPr>
          <w:t xml:space="preserve"> </w:t>
        </w:r>
        <w:r w:rsidR="00C170B7" w:rsidRPr="00C170B7">
          <w:rPr>
            <w:rStyle w:val="affffffe"/>
            <w:noProof/>
          </w:rPr>
          <w:t xml:space="preserve"> 卫生要求</w:t>
        </w:r>
        <w:r w:rsidR="00C170B7" w:rsidRPr="00C170B7">
          <w:rPr>
            <w:noProof/>
          </w:rPr>
          <w:tab/>
        </w:r>
        <w:r w:rsidR="00C170B7" w:rsidRPr="00C170B7">
          <w:rPr>
            <w:noProof/>
          </w:rPr>
          <w:fldChar w:fldCharType="begin"/>
        </w:r>
        <w:r w:rsidR="00C170B7" w:rsidRPr="00C170B7">
          <w:rPr>
            <w:noProof/>
          </w:rPr>
          <w:instrText xml:space="preserve"> PAGEREF _Toc115194738 \h </w:instrText>
        </w:r>
        <w:r w:rsidR="00C170B7" w:rsidRPr="00C170B7">
          <w:rPr>
            <w:noProof/>
          </w:rPr>
        </w:r>
        <w:r w:rsidR="00C170B7" w:rsidRPr="00C170B7">
          <w:rPr>
            <w:noProof/>
          </w:rPr>
          <w:fldChar w:fldCharType="separate"/>
        </w:r>
        <w:r w:rsidR="00410348">
          <w:rPr>
            <w:noProof/>
          </w:rPr>
          <w:t>3</w:t>
        </w:r>
        <w:r w:rsidR="00C170B7" w:rsidRPr="00C170B7">
          <w:rPr>
            <w:noProof/>
          </w:rPr>
          <w:fldChar w:fldCharType="end"/>
        </w:r>
      </w:hyperlink>
    </w:p>
    <w:p w14:paraId="40502FBA" w14:textId="77777777" w:rsidR="00C170B7" w:rsidRDefault="00C170B7" w:rsidP="00C170B7">
      <w:pPr>
        <w:pStyle w:val="affffff2"/>
        <w:spacing w:after="360"/>
      </w:pPr>
      <w:r w:rsidRPr="00C170B7">
        <w:fldChar w:fldCharType="end"/>
      </w:r>
    </w:p>
    <w:p w14:paraId="51086FA7" w14:textId="77777777" w:rsidR="00602A0A" w:rsidRPr="00602A0A" w:rsidRDefault="00602A0A" w:rsidP="00602A0A"/>
    <w:p w14:paraId="4327A337" w14:textId="77777777" w:rsidR="00602A0A" w:rsidRPr="00602A0A" w:rsidRDefault="00602A0A" w:rsidP="00602A0A"/>
    <w:p w14:paraId="2E76374C" w14:textId="77777777" w:rsidR="00602A0A" w:rsidRPr="00602A0A" w:rsidRDefault="00602A0A" w:rsidP="00602A0A"/>
    <w:p w14:paraId="5532D349" w14:textId="77777777" w:rsidR="00602A0A" w:rsidRPr="00602A0A" w:rsidRDefault="00602A0A" w:rsidP="00602A0A"/>
    <w:p w14:paraId="552FA826" w14:textId="77777777" w:rsidR="00602A0A" w:rsidRPr="00602A0A" w:rsidRDefault="00602A0A" w:rsidP="00602A0A"/>
    <w:p w14:paraId="1D94B47C" w14:textId="77777777" w:rsidR="00602A0A" w:rsidRPr="00602A0A" w:rsidRDefault="00602A0A" w:rsidP="00602A0A"/>
    <w:p w14:paraId="68970511" w14:textId="77777777" w:rsidR="00602A0A" w:rsidRPr="00602A0A" w:rsidRDefault="00602A0A" w:rsidP="00602A0A"/>
    <w:p w14:paraId="127795D5" w14:textId="77777777" w:rsidR="00602A0A" w:rsidRPr="00602A0A" w:rsidRDefault="00602A0A" w:rsidP="00602A0A"/>
    <w:p w14:paraId="1056E83B" w14:textId="77777777" w:rsidR="00602A0A" w:rsidRPr="00602A0A" w:rsidRDefault="00602A0A" w:rsidP="00602A0A"/>
    <w:p w14:paraId="3A64C1EC" w14:textId="77777777" w:rsidR="00602A0A" w:rsidRPr="00602A0A" w:rsidRDefault="00602A0A" w:rsidP="00602A0A"/>
    <w:p w14:paraId="5DF15029" w14:textId="77777777" w:rsidR="00602A0A" w:rsidRDefault="00602A0A" w:rsidP="00602A0A">
      <w:pPr>
        <w:rPr>
          <w:rFonts w:ascii="黑体" w:eastAsia="黑体"/>
          <w:sz w:val="32"/>
        </w:rPr>
      </w:pPr>
    </w:p>
    <w:p w14:paraId="7E19341E" w14:textId="76EC2FC3" w:rsidR="00602A0A" w:rsidRPr="00602A0A" w:rsidRDefault="00602A0A" w:rsidP="00602A0A">
      <w:pPr>
        <w:sectPr w:rsidR="00602A0A" w:rsidRPr="00602A0A" w:rsidSect="00C170B7">
          <w:headerReference w:type="default" r:id="rId10"/>
          <w:footerReference w:type="default" r:id="rId11"/>
          <w:pgSz w:w="11906" w:h="16838" w:code="9"/>
          <w:pgMar w:top="1928" w:right="1134" w:bottom="1134" w:left="1134" w:header="1418" w:footer="1134" w:gutter="284"/>
          <w:pgNumType w:fmt="upperRoman" w:start="1"/>
          <w:cols w:space="425"/>
          <w:formProt w:val="0"/>
          <w:docGrid w:linePitch="312"/>
        </w:sectPr>
      </w:pPr>
    </w:p>
    <w:p w14:paraId="31804C23" w14:textId="77777777" w:rsidR="004F687C" w:rsidRDefault="004F687C" w:rsidP="004F687C">
      <w:pPr>
        <w:pStyle w:val="a6"/>
        <w:spacing w:after="360"/>
      </w:pPr>
      <w:bookmarkStart w:id="10" w:name="_Toc115194720"/>
      <w:bookmarkStart w:id="11" w:name="BookMark2"/>
      <w:bookmarkEnd w:id="4"/>
      <w:r w:rsidRPr="004F687C">
        <w:rPr>
          <w:spacing w:val="320"/>
        </w:rPr>
        <w:lastRenderedPageBreak/>
        <w:t>前</w:t>
      </w:r>
      <w:r>
        <w:t>言</w:t>
      </w:r>
      <w:bookmarkEnd w:id="5"/>
      <w:bookmarkEnd w:id="6"/>
      <w:bookmarkEnd w:id="7"/>
      <w:bookmarkEnd w:id="10"/>
    </w:p>
    <w:p w14:paraId="08380454" w14:textId="77777777" w:rsidR="004F687C" w:rsidRDefault="004F687C" w:rsidP="004F687C">
      <w:pPr>
        <w:pStyle w:val="affffb"/>
        <w:ind w:firstLine="420"/>
      </w:pPr>
      <w:r>
        <w:rPr>
          <w:rFonts w:hint="eastAsia"/>
        </w:rPr>
        <w:t>本文件按照GB/T 1.1—2020《标准化工作导则  第1部分：标准化文件的结构和起草规则》的规定起草。</w:t>
      </w:r>
    </w:p>
    <w:p w14:paraId="32FED2C3" w14:textId="3E2DC5A4" w:rsidR="004F687C" w:rsidRDefault="004F687C" w:rsidP="004F687C">
      <w:pPr>
        <w:pStyle w:val="affffb"/>
        <w:ind w:firstLine="420"/>
      </w:pPr>
      <w:bookmarkStart w:id="12" w:name="_Hlk115080888"/>
      <w:r>
        <w:rPr>
          <w:rFonts w:hint="eastAsia"/>
        </w:rPr>
        <w:t>本文件由</w:t>
      </w:r>
      <w:r w:rsidR="00E32715">
        <w:rPr>
          <w:rFonts w:hint="eastAsia"/>
        </w:rPr>
        <w:t>汉阴县市场监督管理局</w:t>
      </w:r>
      <w:r>
        <w:rPr>
          <w:rFonts w:hint="eastAsia"/>
        </w:rPr>
        <w:t>提出。</w:t>
      </w:r>
    </w:p>
    <w:p w14:paraId="10553B1A" w14:textId="05951E66" w:rsidR="004F687C" w:rsidRDefault="004F687C" w:rsidP="004F687C">
      <w:pPr>
        <w:pStyle w:val="affffb"/>
        <w:ind w:firstLine="420"/>
      </w:pPr>
      <w:r>
        <w:rPr>
          <w:rFonts w:hint="eastAsia"/>
        </w:rPr>
        <w:t>本文件由</w:t>
      </w:r>
      <w:r w:rsidR="00E32715">
        <w:rPr>
          <w:rFonts w:hint="eastAsia"/>
        </w:rPr>
        <w:t>汉阴县美食行业协会</w:t>
      </w:r>
      <w:r>
        <w:rPr>
          <w:rFonts w:hint="eastAsia"/>
        </w:rPr>
        <w:t>归口。</w:t>
      </w:r>
    </w:p>
    <w:p w14:paraId="2DFF1ADA" w14:textId="34A71006" w:rsidR="004F687C" w:rsidRDefault="004F687C" w:rsidP="004F687C">
      <w:pPr>
        <w:pStyle w:val="affffb"/>
        <w:ind w:firstLine="420"/>
      </w:pPr>
      <w:r>
        <w:rPr>
          <w:rFonts w:hint="eastAsia"/>
        </w:rPr>
        <w:t>本文件起草单位：</w:t>
      </w:r>
      <w:r w:rsidR="00D25F4B" w:rsidRPr="00D25F4B">
        <w:rPr>
          <w:rFonts w:hint="eastAsia"/>
        </w:rPr>
        <w:t>汉阴县市场监督管理局</w:t>
      </w:r>
      <w:r w:rsidR="00D25F4B">
        <w:rPr>
          <w:rFonts w:hint="eastAsia"/>
        </w:rPr>
        <w:t>、</w:t>
      </w:r>
      <w:r w:rsidR="00D25F4B" w:rsidRPr="00D25F4B">
        <w:rPr>
          <w:rFonts w:hint="eastAsia"/>
        </w:rPr>
        <w:t>汉阴县经济贸易局</w:t>
      </w:r>
      <w:r w:rsidR="00D25F4B">
        <w:rPr>
          <w:rFonts w:hint="eastAsia"/>
        </w:rPr>
        <w:t>、</w:t>
      </w:r>
      <w:r w:rsidR="00D25F4B" w:rsidRPr="00D25F4B">
        <w:rPr>
          <w:rFonts w:hint="eastAsia"/>
        </w:rPr>
        <w:t>汉阴县美食办</w:t>
      </w:r>
      <w:r w:rsidR="00D25F4B">
        <w:rPr>
          <w:rFonts w:hint="eastAsia"/>
        </w:rPr>
        <w:t>、</w:t>
      </w:r>
      <w:r w:rsidR="00D25F4B" w:rsidRPr="00D25F4B">
        <w:rPr>
          <w:rFonts w:hint="eastAsia"/>
        </w:rPr>
        <w:t>汉阴县美食行业协会</w:t>
      </w:r>
      <w:r w:rsidR="00D25F4B">
        <w:rPr>
          <w:rFonts w:hint="eastAsia"/>
        </w:rPr>
        <w:t>、</w:t>
      </w:r>
      <w:r w:rsidR="00D25F4B" w:rsidRPr="00D25F4B">
        <w:rPr>
          <w:rFonts w:hint="eastAsia"/>
        </w:rPr>
        <w:t>汉阴县石燕蘑菇宴餐饮文化有限责任公司、汉阴县涧池镇小松餐馆、汉阴县涧池镇富贵饭庄</w:t>
      </w:r>
      <w:r w:rsidR="00D25F4B">
        <w:rPr>
          <w:rFonts w:hint="eastAsia"/>
        </w:rPr>
        <w:t>、</w:t>
      </w:r>
      <w:r w:rsidR="00D25F4B" w:rsidRPr="00D25F4B">
        <w:rPr>
          <w:rFonts w:hint="eastAsia"/>
        </w:rPr>
        <w:t>汉阴县名厨喜宴餐饮有限公司</w:t>
      </w:r>
      <w:r w:rsidR="00D25F4B">
        <w:rPr>
          <w:rFonts w:hint="eastAsia"/>
        </w:rPr>
        <w:t>、</w:t>
      </w:r>
      <w:r w:rsidR="00D25F4B" w:rsidRPr="00D25F4B">
        <w:rPr>
          <w:rFonts w:hint="eastAsia"/>
        </w:rPr>
        <w:t>汉阴县谢师酒家餐饮管理有限公司</w:t>
      </w:r>
      <w:r w:rsidR="00D25F4B">
        <w:rPr>
          <w:rFonts w:hint="eastAsia"/>
        </w:rPr>
        <w:t>、</w:t>
      </w:r>
      <w:r w:rsidR="00D25F4B" w:rsidRPr="00D25F4B">
        <w:rPr>
          <w:rFonts w:hint="eastAsia"/>
        </w:rPr>
        <w:t>汉阴县金鑫实业有限公司</w:t>
      </w:r>
      <w:r w:rsidR="00D25F4B">
        <w:rPr>
          <w:rFonts w:hint="eastAsia"/>
        </w:rPr>
        <w:t>、</w:t>
      </w:r>
      <w:r w:rsidR="00E32715">
        <w:rPr>
          <w:rFonts w:hint="eastAsia"/>
        </w:rPr>
        <w:t>高质标准化研究院（山东）有限公司。</w:t>
      </w:r>
    </w:p>
    <w:p w14:paraId="48C1C663" w14:textId="651048A4" w:rsidR="004F687C" w:rsidRDefault="004F687C" w:rsidP="004F687C">
      <w:pPr>
        <w:pStyle w:val="affffb"/>
        <w:ind w:firstLine="420"/>
      </w:pPr>
      <w:r>
        <w:rPr>
          <w:rFonts w:hint="eastAsia"/>
        </w:rPr>
        <w:t>本文件主要起草人：</w:t>
      </w:r>
      <w:r w:rsidR="00D25F4B" w:rsidRPr="00D25F4B">
        <w:rPr>
          <w:rFonts w:hint="eastAsia"/>
        </w:rPr>
        <w:t>徐春明、李志奇、邹海滨</w:t>
      </w:r>
      <w:r w:rsidR="00D25F4B">
        <w:rPr>
          <w:rFonts w:hint="eastAsia"/>
        </w:rPr>
        <w:t>、</w:t>
      </w:r>
      <w:r w:rsidR="00D25F4B" w:rsidRPr="00D25F4B">
        <w:rPr>
          <w:rFonts w:hint="eastAsia"/>
        </w:rPr>
        <w:t>张建军</w:t>
      </w:r>
      <w:r w:rsidR="00D25F4B">
        <w:rPr>
          <w:rFonts w:hint="eastAsia"/>
        </w:rPr>
        <w:t>、</w:t>
      </w:r>
      <w:r w:rsidR="00D25F4B" w:rsidRPr="00D25F4B">
        <w:rPr>
          <w:rFonts w:hint="eastAsia"/>
        </w:rPr>
        <w:t>石燕</w:t>
      </w:r>
      <w:r w:rsidR="00D25F4B">
        <w:rPr>
          <w:rFonts w:hint="eastAsia"/>
        </w:rPr>
        <w:t>、</w:t>
      </w:r>
      <w:r w:rsidR="00D25F4B" w:rsidRPr="00D25F4B">
        <w:rPr>
          <w:rFonts w:hint="eastAsia"/>
        </w:rPr>
        <w:t>蒋孝富</w:t>
      </w:r>
      <w:r w:rsidR="00D25F4B">
        <w:rPr>
          <w:rFonts w:hint="eastAsia"/>
        </w:rPr>
        <w:t>、</w:t>
      </w:r>
      <w:r w:rsidR="00D25F4B" w:rsidRPr="00D25F4B">
        <w:rPr>
          <w:rFonts w:hint="eastAsia"/>
        </w:rPr>
        <w:t>汤静</w:t>
      </w:r>
      <w:r w:rsidR="00D25F4B">
        <w:rPr>
          <w:rFonts w:hint="eastAsia"/>
        </w:rPr>
        <w:t>、</w:t>
      </w:r>
      <w:r w:rsidR="00D25F4B" w:rsidRPr="00D25F4B">
        <w:rPr>
          <w:rFonts w:hint="eastAsia"/>
        </w:rPr>
        <w:t>谢丰金</w:t>
      </w:r>
      <w:r w:rsidR="00D25F4B">
        <w:rPr>
          <w:rFonts w:hint="eastAsia"/>
        </w:rPr>
        <w:t>、</w:t>
      </w:r>
      <w:r w:rsidR="00D25F4B" w:rsidRPr="00D25F4B">
        <w:rPr>
          <w:rFonts w:hint="eastAsia"/>
        </w:rPr>
        <w:t>杨勇</w:t>
      </w:r>
      <w:r w:rsidR="00D25F4B">
        <w:rPr>
          <w:rFonts w:hint="eastAsia"/>
        </w:rPr>
        <w:t>、</w:t>
      </w:r>
      <w:r w:rsidR="00D25F4B" w:rsidRPr="00D25F4B">
        <w:rPr>
          <w:rFonts w:hint="eastAsia"/>
        </w:rPr>
        <w:t>李风生、张晶晶</w:t>
      </w:r>
      <w:r w:rsidR="00D25F4B">
        <w:rPr>
          <w:rFonts w:hint="eastAsia"/>
        </w:rPr>
        <w:t>、</w:t>
      </w:r>
      <w:r w:rsidR="00D25F4B" w:rsidRPr="00D25F4B">
        <w:rPr>
          <w:rFonts w:hint="eastAsia"/>
        </w:rPr>
        <w:t>隆孝松、韩同平</w:t>
      </w:r>
      <w:r w:rsidR="00D25F4B">
        <w:rPr>
          <w:rFonts w:hint="eastAsia"/>
        </w:rPr>
        <w:t>、</w:t>
      </w:r>
      <w:r w:rsidR="00D25F4B" w:rsidRPr="00D25F4B">
        <w:rPr>
          <w:rFonts w:hint="eastAsia"/>
        </w:rPr>
        <w:t>余国玉</w:t>
      </w:r>
      <w:r w:rsidR="00E32715">
        <w:rPr>
          <w:rFonts w:hint="eastAsia"/>
        </w:rPr>
        <w:t>、</w:t>
      </w:r>
      <w:r w:rsidR="00E32715" w:rsidRPr="00E32715">
        <w:rPr>
          <w:rFonts w:hint="eastAsia"/>
        </w:rPr>
        <w:t>黄海成</w:t>
      </w:r>
      <w:r w:rsidR="00E32715">
        <w:rPr>
          <w:rFonts w:hint="eastAsia"/>
        </w:rPr>
        <w:t>、任柏达。</w:t>
      </w:r>
    </w:p>
    <w:bookmarkEnd w:id="12"/>
    <w:p w14:paraId="1293C10A" w14:textId="77777777" w:rsidR="004F687C" w:rsidRDefault="004F687C" w:rsidP="004F687C">
      <w:pPr>
        <w:pStyle w:val="affffb"/>
        <w:ind w:firstLine="420"/>
      </w:pPr>
    </w:p>
    <w:p w14:paraId="39F1B730" w14:textId="4826C657" w:rsidR="004F687C" w:rsidRPr="004F687C" w:rsidRDefault="004F687C" w:rsidP="004F687C">
      <w:pPr>
        <w:pStyle w:val="affffb"/>
        <w:ind w:firstLine="420"/>
        <w:sectPr w:rsidR="004F687C" w:rsidRPr="004F687C" w:rsidSect="004F687C">
          <w:pgSz w:w="11906" w:h="16838" w:code="9"/>
          <w:pgMar w:top="1928" w:right="1134" w:bottom="1134" w:left="1134" w:header="1418" w:footer="1134" w:gutter="284"/>
          <w:pgNumType w:fmt="upperRoman"/>
          <w:cols w:space="425"/>
          <w:formProt w:val="0"/>
          <w:docGrid w:linePitch="312"/>
        </w:sectPr>
      </w:pPr>
    </w:p>
    <w:p w14:paraId="30839DFF" w14:textId="77777777" w:rsidR="00894836" w:rsidRPr="004703EB" w:rsidRDefault="00894836" w:rsidP="00093D25">
      <w:pPr>
        <w:spacing w:line="20" w:lineRule="exact"/>
        <w:jc w:val="center"/>
        <w:rPr>
          <w:rFonts w:ascii="黑体" w:eastAsia="黑体" w:hAnsi="黑体"/>
          <w:sz w:val="32"/>
          <w:szCs w:val="32"/>
        </w:rPr>
      </w:pPr>
      <w:bookmarkStart w:id="13" w:name="BookMark4"/>
      <w:bookmarkEnd w:id="11"/>
    </w:p>
    <w:p w14:paraId="44510B3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648406007AB4978B1C097DA621C1B10"/>
        </w:placeholder>
      </w:sdtPr>
      <w:sdtContent>
        <w:bookmarkStart w:id="14" w:name="NEW_STAND_NAME" w:displacedByCustomXml="prev"/>
        <w:p w14:paraId="74290790" w14:textId="083C75C6" w:rsidR="00F26B7E" w:rsidRPr="00F26B7E" w:rsidRDefault="00410348" w:rsidP="00410348">
          <w:pPr>
            <w:pStyle w:val="afffffffff8"/>
            <w:spacing w:beforeLines="100" w:before="240" w:afterLines="220" w:after="528"/>
          </w:pPr>
          <w:r>
            <w:rPr>
              <w:rFonts w:hint="eastAsia"/>
            </w:rPr>
            <w:t>汉阴泡菜（</w:t>
          </w:r>
          <w:proofErr w:type="gramStart"/>
          <w:r>
            <w:rPr>
              <w:rFonts w:hint="eastAsia"/>
            </w:rPr>
            <w:t>浸菜坛子</w:t>
          </w:r>
          <w:proofErr w:type="gramEnd"/>
          <w:r>
            <w:rPr>
              <w:rFonts w:hint="eastAsia"/>
            </w:rPr>
            <w:t>）</w:t>
          </w:r>
        </w:p>
      </w:sdtContent>
    </w:sdt>
    <w:bookmarkEnd w:id="14" w:displacedByCustomXml="prev"/>
    <w:p w14:paraId="6514086F" w14:textId="77777777" w:rsidR="00E2552F" w:rsidRDefault="00E2552F" w:rsidP="00A77CCB">
      <w:pPr>
        <w:pStyle w:val="affc"/>
        <w:spacing w:before="240" w:after="240"/>
      </w:pPr>
      <w:bookmarkStart w:id="15" w:name="_Toc17233325"/>
      <w:bookmarkStart w:id="16" w:name="_Toc17233333"/>
      <w:bookmarkStart w:id="17" w:name="_Toc24884211"/>
      <w:bookmarkStart w:id="18" w:name="_Toc24884218"/>
      <w:bookmarkStart w:id="19" w:name="_Toc26648465"/>
      <w:bookmarkStart w:id="20" w:name="_Toc26718930"/>
      <w:bookmarkStart w:id="21" w:name="_Toc26986530"/>
      <w:bookmarkStart w:id="22" w:name="_Toc26986771"/>
      <w:bookmarkStart w:id="23" w:name="_Toc97192964"/>
      <w:bookmarkStart w:id="24" w:name="_Toc114233204"/>
      <w:bookmarkStart w:id="25" w:name="_Toc114239460"/>
      <w:bookmarkStart w:id="26" w:name="_Toc115080893"/>
      <w:bookmarkStart w:id="27" w:name="_Toc115194721"/>
      <w:r>
        <w:rPr>
          <w:rFonts w:hint="eastAsia"/>
        </w:rPr>
        <w:t>范围</w:t>
      </w:r>
      <w:bookmarkEnd w:id="15"/>
      <w:bookmarkEnd w:id="16"/>
      <w:bookmarkEnd w:id="17"/>
      <w:bookmarkEnd w:id="18"/>
      <w:bookmarkEnd w:id="19"/>
      <w:bookmarkEnd w:id="20"/>
      <w:bookmarkEnd w:id="21"/>
      <w:bookmarkEnd w:id="22"/>
      <w:bookmarkEnd w:id="23"/>
      <w:bookmarkEnd w:id="24"/>
      <w:bookmarkEnd w:id="25"/>
      <w:bookmarkEnd w:id="26"/>
      <w:bookmarkEnd w:id="27"/>
    </w:p>
    <w:p w14:paraId="21F8353A" w14:textId="5DFC48A3" w:rsidR="00F131F6" w:rsidRDefault="00F131F6" w:rsidP="008B0C9C">
      <w:pPr>
        <w:pStyle w:val="affffb"/>
        <w:ind w:firstLine="420"/>
      </w:pPr>
      <w:bookmarkStart w:id="28" w:name="_Toc17233326"/>
      <w:bookmarkStart w:id="29" w:name="_Toc17233334"/>
      <w:bookmarkStart w:id="30" w:name="_Toc24884212"/>
      <w:bookmarkStart w:id="31" w:name="_Toc24884219"/>
      <w:bookmarkStart w:id="32" w:name="_Toc26648466"/>
      <w:r>
        <w:rPr>
          <w:rFonts w:hint="eastAsia"/>
        </w:rPr>
        <w:t>本文件规定了</w:t>
      </w:r>
      <w:r w:rsidR="00122817">
        <w:rPr>
          <w:rFonts w:hint="eastAsia"/>
        </w:rPr>
        <w:t>汉阴泡菜（浸菜坛子）</w:t>
      </w:r>
      <w:r>
        <w:rPr>
          <w:rFonts w:hint="eastAsia"/>
        </w:rPr>
        <w:t>的</w:t>
      </w:r>
      <w:r w:rsidR="00D322D0">
        <w:rPr>
          <w:rFonts w:hint="eastAsia"/>
        </w:rPr>
        <w:t>原料及要求、制作器具、制作工艺以及质量要求等内容。</w:t>
      </w:r>
    </w:p>
    <w:p w14:paraId="01722153" w14:textId="146D7771" w:rsidR="00D322D0" w:rsidRDefault="00D322D0" w:rsidP="008B0C9C">
      <w:pPr>
        <w:pStyle w:val="affffb"/>
        <w:ind w:firstLine="420"/>
      </w:pPr>
      <w:r>
        <w:rPr>
          <w:rFonts w:hint="eastAsia"/>
        </w:rPr>
        <w:t>本文件适用于</w:t>
      </w:r>
      <w:r w:rsidR="00122817" w:rsidRPr="00122817">
        <w:rPr>
          <w:rFonts w:hint="eastAsia"/>
        </w:rPr>
        <w:t>汉阴泡菜</w:t>
      </w:r>
      <w:r>
        <w:rPr>
          <w:rFonts w:hint="eastAsia"/>
        </w:rPr>
        <w:t>的生产制作与检验检测。</w:t>
      </w:r>
    </w:p>
    <w:p w14:paraId="78AD390F" w14:textId="4A1EACAA" w:rsidR="00E2552F" w:rsidRDefault="00F131F6" w:rsidP="00A77CCB">
      <w:pPr>
        <w:pStyle w:val="affc"/>
        <w:spacing w:before="240" w:after="240"/>
      </w:pPr>
      <w:bookmarkStart w:id="33" w:name="_Toc26718931"/>
      <w:bookmarkStart w:id="34" w:name="_Toc26986531"/>
      <w:bookmarkStart w:id="35" w:name="_Toc26986772"/>
      <w:bookmarkStart w:id="36" w:name="_Toc97192965"/>
      <w:bookmarkStart w:id="37" w:name="_Toc114233205"/>
      <w:bookmarkStart w:id="38" w:name="_Toc114239461"/>
      <w:bookmarkStart w:id="39" w:name="_Toc115080894"/>
      <w:bookmarkStart w:id="40" w:name="_Toc115194722"/>
      <w:r>
        <w:rPr>
          <w:rFonts w:hint="eastAsia"/>
        </w:rPr>
        <w:t>规范性引用文件</w:t>
      </w:r>
      <w:bookmarkEnd w:id="28"/>
      <w:bookmarkEnd w:id="29"/>
      <w:bookmarkEnd w:id="30"/>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89307EC41F3742E4A81F1DCBFC0710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872E49E"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449A18D" w14:textId="6276BDE5" w:rsidR="00D322D0" w:rsidRDefault="00D322D0" w:rsidP="00D322D0">
      <w:pPr>
        <w:pStyle w:val="affffb"/>
        <w:ind w:firstLine="420"/>
      </w:pPr>
      <w:r>
        <w:t xml:space="preserve">GB 2721  </w:t>
      </w:r>
      <w:r w:rsidRPr="00D322D0">
        <w:rPr>
          <w:rFonts w:hint="eastAsia"/>
        </w:rPr>
        <w:t>食品安全国家标准</w:t>
      </w:r>
      <w:r w:rsidR="008F3ACD">
        <w:t xml:space="preserve">  </w:t>
      </w:r>
      <w:r w:rsidRPr="00D322D0">
        <w:rPr>
          <w:rFonts w:hint="eastAsia"/>
        </w:rPr>
        <w:t>食用盐</w:t>
      </w:r>
    </w:p>
    <w:p w14:paraId="1BE9BAEC" w14:textId="5A1546D6" w:rsidR="00D322D0" w:rsidRDefault="00D322D0" w:rsidP="00D322D0">
      <w:pPr>
        <w:pStyle w:val="affffb"/>
        <w:ind w:firstLine="420"/>
      </w:pPr>
      <w:r>
        <w:t>GB 2760</w:t>
      </w:r>
      <w:r w:rsidR="008F3ACD">
        <w:t xml:space="preserve">  </w:t>
      </w:r>
      <w:r w:rsidR="008F3ACD" w:rsidRPr="008F3ACD">
        <w:rPr>
          <w:rFonts w:hint="eastAsia"/>
        </w:rPr>
        <w:t>食品安全国家标准</w:t>
      </w:r>
      <w:r w:rsidR="008F3ACD">
        <w:rPr>
          <w:rFonts w:hint="eastAsia"/>
        </w:rPr>
        <w:t xml:space="preserve"> </w:t>
      </w:r>
      <w:r w:rsidR="008F3ACD" w:rsidRPr="008F3ACD">
        <w:rPr>
          <w:rFonts w:hint="eastAsia"/>
        </w:rPr>
        <w:t xml:space="preserve"> 食品添加剂使用标准</w:t>
      </w:r>
    </w:p>
    <w:p w14:paraId="70B4C23A" w14:textId="6C7E8227" w:rsidR="00D322D0" w:rsidRDefault="00D322D0" w:rsidP="00D322D0">
      <w:pPr>
        <w:pStyle w:val="affffb"/>
        <w:ind w:firstLine="420"/>
      </w:pPr>
      <w:r>
        <w:t>GB 2761</w:t>
      </w:r>
      <w:r w:rsidR="008F3ACD">
        <w:t xml:space="preserve">  </w:t>
      </w:r>
      <w:r w:rsidR="008F3ACD" w:rsidRPr="008F3ACD">
        <w:rPr>
          <w:rFonts w:hint="eastAsia"/>
        </w:rPr>
        <w:t>食品安全国家标准</w:t>
      </w:r>
      <w:r w:rsidR="008F3ACD">
        <w:rPr>
          <w:rFonts w:hint="eastAsia"/>
        </w:rPr>
        <w:t xml:space="preserve"> </w:t>
      </w:r>
      <w:r w:rsidR="008F3ACD" w:rsidRPr="008F3ACD">
        <w:rPr>
          <w:rFonts w:hint="eastAsia"/>
        </w:rPr>
        <w:t xml:space="preserve"> 食品中真菌毒素限量</w:t>
      </w:r>
    </w:p>
    <w:p w14:paraId="7D346E6A" w14:textId="2544164E" w:rsidR="00D322D0" w:rsidRDefault="00D322D0" w:rsidP="00D322D0">
      <w:pPr>
        <w:pStyle w:val="affffb"/>
        <w:ind w:firstLine="420"/>
      </w:pPr>
      <w:r>
        <w:t>GB 2762</w:t>
      </w:r>
      <w:r w:rsidR="008F3ACD">
        <w:t xml:space="preserve">  </w:t>
      </w:r>
      <w:r w:rsidR="008F3ACD" w:rsidRPr="008F3ACD">
        <w:rPr>
          <w:rFonts w:hint="eastAsia"/>
        </w:rPr>
        <w:t xml:space="preserve">食品安全国家标准 </w:t>
      </w:r>
      <w:r w:rsidR="008F3ACD">
        <w:t xml:space="preserve"> </w:t>
      </w:r>
      <w:r w:rsidR="008F3ACD" w:rsidRPr="008F3ACD">
        <w:rPr>
          <w:rFonts w:hint="eastAsia"/>
        </w:rPr>
        <w:t>食品中污染物限量</w:t>
      </w:r>
    </w:p>
    <w:p w14:paraId="40188687" w14:textId="018B8420" w:rsidR="00B15A49" w:rsidRDefault="00B15A49" w:rsidP="00D322D0">
      <w:pPr>
        <w:pStyle w:val="affffb"/>
        <w:ind w:firstLine="420"/>
      </w:pPr>
      <w:r>
        <w:rPr>
          <w:rFonts w:hint="eastAsia"/>
        </w:rPr>
        <w:t>G</w:t>
      </w:r>
      <w:r>
        <w:t xml:space="preserve">B 2763  </w:t>
      </w:r>
      <w:r>
        <w:rPr>
          <w:rFonts w:hint="eastAsia"/>
        </w:rPr>
        <w:t xml:space="preserve">食品安全国家标准 </w:t>
      </w:r>
      <w:r>
        <w:t xml:space="preserve"> </w:t>
      </w:r>
      <w:r>
        <w:rPr>
          <w:rFonts w:hint="eastAsia"/>
        </w:rPr>
        <w:t>食品中农药最大残留限量</w:t>
      </w:r>
    </w:p>
    <w:p w14:paraId="171C3320" w14:textId="1130AB42" w:rsidR="004F687C" w:rsidRDefault="004F687C" w:rsidP="00D322D0">
      <w:pPr>
        <w:pStyle w:val="affffb"/>
        <w:ind w:firstLine="420"/>
      </w:pPr>
      <w:r w:rsidRPr="004F687C">
        <w:t>GB 5009.33</w:t>
      </w:r>
      <w:r>
        <w:t xml:space="preserve">  </w:t>
      </w:r>
      <w:r w:rsidRPr="004F687C">
        <w:rPr>
          <w:rFonts w:hint="eastAsia"/>
        </w:rPr>
        <w:t>食品安全国家标准</w:t>
      </w:r>
      <w:r>
        <w:rPr>
          <w:rFonts w:hint="eastAsia"/>
        </w:rPr>
        <w:t xml:space="preserve"> </w:t>
      </w:r>
      <w:r w:rsidRPr="004F687C">
        <w:rPr>
          <w:rFonts w:hint="eastAsia"/>
        </w:rPr>
        <w:t xml:space="preserve"> 食品中亚硝酸盐与硝酸盐的测定</w:t>
      </w:r>
    </w:p>
    <w:p w14:paraId="20F3A554" w14:textId="3ABCDF0B" w:rsidR="00D322D0" w:rsidRDefault="00D322D0" w:rsidP="008F3ACD">
      <w:pPr>
        <w:pStyle w:val="affffb"/>
        <w:tabs>
          <w:tab w:val="left" w:pos="2178"/>
        </w:tabs>
        <w:ind w:firstLine="420"/>
      </w:pPr>
      <w:r>
        <w:t>GB 5749</w:t>
      </w:r>
      <w:r w:rsidR="008F3ACD">
        <w:t xml:space="preserve">  </w:t>
      </w:r>
      <w:r w:rsidR="008F3ACD" w:rsidRPr="008F3ACD">
        <w:rPr>
          <w:rFonts w:hint="eastAsia"/>
        </w:rPr>
        <w:t>生活饮用水卫生标准</w:t>
      </w:r>
    </w:p>
    <w:p w14:paraId="7AC58CA6" w14:textId="0F0904A7" w:rsidR="00797088" w:rsidRDefault="00797088" w:rsidP="008F3ACD">
      <w:pPr>
        <w:pStyle w:val="affffb"/>
        <w:tabs>
          <w:tab w:val="left" w:pos="2178"/>
        </w:tabs>
        <w:ind w:firstLine="420"/>
      </w:pPr>
      <w:r w:rsidRPr="00797088">
        <w:rPr>
          <w:rFonts w:hint="eastAsia"/>
        </w:rPr>
        <w:t>GB 8951  食品安全国家标准  蒸馏酒及其配制酒生产卫生规范</w:t>
      </w:r>
    </w:p>
    <w:p w14:paraId="7CE2C220" w14:textId="414DC262" w:rsidR="00D322D0" w:rsidRDefault="00D322D0" w:rsidP="00D322D0">
      <w:pPr>
        <w:pStyle w:val="affffb"/>
        <w:ind w:firstLine="420"/>
      </w:pPr>
      <w:r>
        <w:t>GB 13104</w:t>
      </w:r>
      <w:r w:rsidR="008F3ACD">
        <w:t xml:space="preserve">  </w:t>
      </w:r>
      <w:r w:rsidR="008F3ACD" w:rsidRPr="008F3ACD">
        <w:rPr>
          <w:rFonts w:hint="eastAsia"/>
        </w:rPr>
        <w:t xml:space="preserve">食品安全国家标准 </w:t>
      </w:r>
      <w:r w:rsidR="008F3ACD">
        <w:t xml:space="preserve"> </w:t>
      </w:r>
      <w:r w:rsidR="008F3ACD" w:rsidRPr="008F3ACD">
        <w:rPr>
          <w:rFonts w:hint="eastAsia"/>
        </w:rPr>
        <w:t>食糖</w:t>
      </w:r>
    </w:p>
    <w:p w14:paraId="5AB95817" w14:textId="70883C4C" w:rsidR="00AA6EC9" w:rsidRDefault="00D322D0" w:rsidP="00D322D0">
      <w:pPr>
        <w:pStyle w:val="affffb"/>
        <w:ind w:firstLine="420"/>
      </w:pPr>
      <w:r>
        <w:t>GB 14881</w:t>
      </w:r>
      <w:r w:rsidR="008F3ACD">
        <w:t xml:space="preserve">  </w:t>
      </w:r>
      <w:r w:rsidR="008F3ACD" w:rsidRPr="008F3ACD">
        <w:rPr>
          <w:rFonts w:hint="eastAsia"/>
        </w:rPr>
        <w:t xml:space="preserve">食品安全国家标准 </w:t>
      </w:r>
      <w:r w:rsidR="008F3ACD">
        <w:t xml:space="preserve"> </w:t>
      </w:r>
      <w:r w:rsidR="008F3ACD" w:rsidRPr="008F3ACD">
        <w:rPr>
          <w:rFonts w:hint="eastAsia"/>
        </w:rPr>
        <w:t>食品生产通用卫生规范</w:t>
      </w:r>
    </w:p>
    <w:p w14:paraId="13754A44" w14:textId="77777777" w:rsidR="00B265BC" w:rsidRPr="00E030F9" w:rsidRDefault="00FD59EB" w:rsidP="00FD59EB">
      <w:pPr>
        <w:pStyle w:val="affc"/>
        <w:spacing w:before="240" w:after="240"/>
      </w:pPr>
      <w:bookmarkStart w:id="41" w:name="_Toc97192966"/>
      <w:bookmarkStart w:id="42" w:name="_Toc114233206"/>
      <w:bookmarkStart w:id="43" w:name="_Toc114239462"/>
      <w:bookmarkStart w:id="44" w:name="_Toc115080895"/>
      <w:bookmarkStart w:id="45" w:name="_Toc115194723"/>
      <w:r>
        <w:rPr>
          <w:rFonts w:hint="eastAsia"/>
          <w:szCs w:val="21"/>
        </w:rPr>
        <w:t>术语和定义</w:t>
      </w:r>
      <w:bookmarkEnd w:id="41"/>
      <w:bookmarkEnd w:id="42"/>
      <w:bookmarkEnd w:id="43"/>
      <w:bookmarkEnd w:id="44"/>
      <w:bookmarkEnd w:id="45"/>
    </w:p>
    <w:bookmarkStart w:id="46" w:name="_Toc26986532" w:displacedByCustomXml="next"/>
    <w:bookmarkEnd w:id="46" w:displacedByCustomXml="next"/>
    <w:sdt>
      <w:sdtPr>
        <w:id w:val="-1909835108"/>
        <w:placeholder>
          <w:docPart w:val="4E9CFF87240044F4A24498CCCA7392C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FD58346" w14:textId="521753EC" w:rsidR="004B3E93" w:rsidRDefault="00EA1439" w:rsidP="00C97DCC">
          <w:pPr>
            <w:pStyle w:val="affffb"/>
            <w:ind w:firstLine="420"/>
          </w:pPr>
          <w:r>
            <w:t>下列术语和定义适用于本文件。</w:t>
          </w:r>
        </w:p>
      </w:sdtContent>
    </w:sdt>
    <w:p w14:paraId="2FD48722" w14:textId="3BF5E029" w:rsidR="0034627D" w:rsidRPr="004A0E5C" w:rsidRDefault="004A0E5C" w:rsidP="004A0E5C">
      <w:pPr>
        <w:pStyle w:val="afffffffffff5"/>
        <w:ind w:left="420" w:hangingChars="200" w:hanging="420"/>
        <w:rPr>
          <w:rFonts w:ascii="黑体" w:eastAsia="黑体" w:hAnsi="黑体"/>
        </w:rPr>
      </w:pPr>
      <w:bookmarkStart w:id="47" w:name="_Toc114233207"/>
      <w:bookmarkStart w:id="48" w:name="_Toc114239463"/>
      <w:r w:rsidRPr="004A0E5C">
        <w:rPr>
          <w:rFonts w:ascii="黑体" w:eastAsia="黑体" w:hAnsi="黑体"/>
          <w:highlight w:val="yellow"/>
        </w:rPr>
        <w:br/>
      </w:r>
      <w:r w:rsidR="0034627D" w:rsidRPr="004A0E5C">
        <w:rPr>
          <w:rFonts w:ascii="黑体" w:eastAsia="黑体" w:hAnsi="黑体" w:hint="eastAsia"/>
        </w:rPr>
        <w:t>汉阴泡菜</w:t>
      </w:r>
      <w:r w:rsidRPr="004A0E5C">
        <w:rPr>
          <w:rFonts w:ascii="黑体" w:eastAsia="黑体" w:hAnsi="黑体" w:hint="eastAsia"/>
        </w:rPr>
        <w:t xml:space="preserve"> </w:t>
      </w:r>
      <w:r w:rsidRPr="004A0E5C">
        <w:rPr>
          <w:rFonts w:ascii="黑体" w:eastAsia="黑体" w:hAnsi="黑体"/>
        </w:rPr>
        <w:t xml:space="preserve"> </w:t>
      </w:r>
      <w:proofErr w:type="spellStart"/>
      <w:r w:rsidRPr="004A0E5C">
        <w:rPr>
          <w:rFonts w:ascii="黑体" w:eastAsia="黑体" w:hAnsi="黑体"/>
        </w:rPr>
        <w:t>H</w:t>
      </w:r>
      <w:r w:rsidRPr="004A0E5C">
        <w:rPr>
          <w:rFonts w:ascii="黑体" w:eastAsia="黑体" w:hAnsi="黑体" w:hint="eastAsia"/>
        </w:rPr>
        <w:t>an</w:t>
      </w:r>
      <w:r w:rsidRPr="004A0E5C">
        <w:rPr>
          <w:rFonts w:ascii="黑体" w:eastAsia="黑体" w:hAnsi="黑体"/>
        </w:rPr>
        <w:t>Y</w:t>
      </w:r>
      <w:r w:rsidRPr="004A0E5C">
        <w:rPr>
          <w:rFonts w:ascii="黑体" w:eastAsia="黑体" w:hAnsi="黑体" w:hint="eastAsia"/>
        </w:rPr>
        <w:t>in</w:t>
      </w:r>
      <w:proofErr w:type="spellEnd"/>
      <w:r w:rsidRPr="004A0E5C">
        <w:rPr>
          <w:rFonts w:ascii="黑体" w:eastAsia="黑体" w:hAnsi="黑体"/>
        </w:rPr>
        <w:t xml:space="preserve"> PAO CAI</w:t>
      </w:r>
    </w:p>
    <w:p w14:paraId="22B6F05A" w14:textId="4104206D" w:rsidR="0034627D" w:rsidRDefault="004A0E5C" w:rsidP="0034627D">
      <w:pPr>
        <w:pStyle w:val="affffb"/>
        <w:ind w:firstLine="420"/>
      </w:pPr>
      <w:r>
        <w:rPr>
          <w:rFonts w:hint="eastAsia"/>
        </w:rPr>
        <w:t>以新鲜蔬菜等为主要原料，添加辅料后，经食用盐水渍制等工艺加工而成的蔬菜制品。</w:t>
      </w:r>
    </w:p>
    <w:p w14:paraId="6D1A0100" w14:textId="7BA97AAF" w:rsidR="002A1260" w:rsidRDefault="00F131F6" w:rsidP="00F131F6">
      <w:pPr>
        <w:pStyle w:val="affc"/>
        <w:spacing w:before="240" w:after="240"/>
      </w:pPr>
      <w:bookmarkStart w:id="49" w:name="_Toc115080896"/>
      <w:bookmarkStart w:id="50" w:name="_Toc115194724"/>
      <w:r>
        <w:rPr>
          <w:rFonts w:hint="eastAsia"/>
        </w:rPr>
        <w:t>原料及要求</w:t>
      </w:r>
      <w:bookmarkEnd w:id="47"/>
      <w:bookmarkEnd w:id="48"/>
      <w:bookmarkEnd w:id="49"/>
      <w:bookmarkEnd w:id="50"/>
    </w:p>
    <w:p w14:paraId="166B1C0F" w14:textId="14DCA8A4" w:rsidR="00F131F6" w:rsidRDefault="00216836" w:rsidP="00216836">
      <w:pPr>
        <w:pStyle w:val="affd"/>
        <w:spacing w:before="120" w:after="120"/>
      </w:pPr>
      <w:bookmarkStart w:id="51" w:name="_Toc114233208"/>
      <w:bookmarkStart w:id="52" w:name="_Toc114239464"/>
      <w:bookmarkStart w:id="53" w:name="_Toc115080897"/>
      <w:bookmarkStart w:id="54" w:name="_Toc115194725"/>
      <w:r>
        <w:rPr>
          <w:rFonts w:hint="eastAsia"/>
        </w:rPr>
        <w:t>原料</w:t>
      </w:r>
      <w:bookmarkEnd w:id="51"/>
      <w:bookmarkEnd w:id="52"/>
      <w:bookmarkEnd w:id="53"/>
      <w:bookmarkEnd w:id="54"/>
    </w:p>
    <w:p w14:paraId="703E6801" w14:textId="18C49D30" w:rsidR="00216836" w:rsidRDefault="00216836" w:rsidP="00A43252">
      <w:pPr>
        <w:pStyle w:val="affe"/>
        <w:spacing w:before="120" w:after="120"/>
      </w:pPr>
      <w:bookmarkStart w:id="55" w:name="_Toc114233209"/>
      <w:bookmarkStart w:id="56" w:name="_Toc114239465"/>
      <w:bookmarkStart w:id="57" w:name="_Toc115080898"/>
      <w:bookmarkStart w:id="58" w:name="_Toc115194726"/>
      <w:r>
        <w:rPr>
          <w:rFonts w:hint="eastAsia"/>
        </w:rPr>
        <w:t>主料</w:t>
      </w:r>
      <w:bookmarkEnd w:id="55"/>
      <w:bookmarkEnd w:id="56"/>
      <w:bookmarkEnd w:id="57"/>
      <w:bookmarkEnd w:id="58"/>
    </w:p>
    <w:p w14:paraId="5C10049E" w14:textId="034B9261" w:rsidR="00CD661D" w:rsidRPr="00CD661D" w:rsidRDefault="00CD661D" w:rsidP="00CD661D">
      <w:pPr>
        <w:pStyle w:val="affffb"/>
        <w:ind w:firstLine="420"/>
      </w:pPr>
      <w:bookmarkStart w:id="59" w:name="_Hlk115079119"/>
      <w:bookmarkStart w:id="60" w:name="_Hlk115078698"/>
      <w:r>
        <w:rPr>
          <w:rFonts w:hint="eastAsia"/>
        </w:rPr>
        <w:t>新鲜的辣椒、</w:t>
      </w:r>
      <w:r w:rsidR="003451FC" w:rsidRPr="00B15A49">
        <w:rPr>
          <w:rFonts w:hint="eastAsia"/>
        </w:rPr>
        <w:t>蒜苔</w:t>
      </w:r>
      <w:r w:rsidR="00DC0C44" w:rsidRPr="00B15A49">
        <w:rPr>
          <w:rFonts w:hint="eastAsia"/>
        </w:rPr>
        <w:t>、豇豆、萝卜、胡萝卜、白菜、萝卜</w:t>
      </w:r>
      <w:r w:rsidR="005473A6" w:rsidRPr="00B15A49">
        <w:rPr>
          <w:rFonts w:hint="eastAsia"/>
        </w:rPr>
        <w:t>杆</w:t>
      </w:r>
      <w:r w:rsidR="00DC0C44" w:rsidRPr="00B15A49">
        <w:rPr>
          <w:rFonts w:hint="eastAsia"/>
        </w:rPr>
        <w:t>、洋火姜</w:t>
      </w:r>
      <w:bookmarkEnd w:id="59"/>
      <w:r>
        <w:rPr>
          <w:rFonts w:hint="eastAsia"/>
        </w:rPr>
        <w:t>等</w:t>
      </w:r>
      <w:r w:rsidR="00EA3E76" w:rsidRPr="00B15A49">
        <w:rPr>
          <w:rFonts w:hint="eastAsia"/>
        </w:rPr>
        <w:t>。</w:t>
      </w:r>
      <w:bookmarkEnd w:id="60"/>
    </w:p>
    <w:p w14:paraId="05B89480" w14:textId="7CB774AD" w:rsidR="00216836" w:rsidRDefault="00216836" w:rsidP="00A43252">
      <w:pPr>
        <w:pStyle w:val="affe"/>
        <w:spacing w:before="120" w:after="120"/>
      </w:pPr>
      <w:bookmarkStart w:id="61" w:name="_Toc114233210"/>
      <w:bookmarkStart w:id="62" w:name="_Toc114239466"/>
      <w:bookmarkStart w:id="63" w:name="_Toc115080899"/>
      <w:bookmarkStart w:id="64" w:name="_Toc115194727"/>
      <w:r>
        <w:rPr>
          <w:rFonts w:hint="eastAsia"/>
        </w:rPr>
        <w:t>配料</w:t>
      </w:r>
      <w:bookmarkEnd w:id="61"/>
      <w:bookmarkEnd w:id="62"/>
      <w:bookmarkEnd w:id="63"/>
      <w:bookmarkEnd w:id="64"/>
    </w:p>
    <w:p w14:paraId="25041120" w14:textId="7049A81E" w:rsidR="00B97B6D" w:rsidRDefault="005C1215" w:rsidP="00B97B6D">
      <w:pPr>
        <w:pStyle w:val="affffb"/>
        <w:ind w:firstLine="420"/>
      </w:pPr>
      <w:bookmarkStart w:id="65" w:name="_Hlk114220344"/>
      <w:r>
        <w:rPr>
          <w:rFonts w:hint="eastAsia"/>
        </w:rPr>
        <w:t>配料的名称及比例见表1。</w:t>
      </w:r>
    </w:p>
    <w:p w14:paraId="54C37D36" w14:textId="69E1328D" w:rsidR="005C1215" w:rsidRDefault="005C1215" w:rsidP="005C1215">
      <w:pPr>
        <w:pStyle w:val="aff2"/>
        <w:spacing w:before="120" w:after="120"/>
      </w:pPr>
      <w:r>
        <w:rPr>
          <w:rFonts w:hint="eastAsia"/>
        </w:rPr>
        <w:t>配料名称及比例</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B97B6D" w14:paraId="4E7AE06A" w14:textId="77777777" w:rsidTr="00E32715">
        <w:trPr>
          <w:tblHeader/>
          <w:jc w:val="center"/>
        </w:trPr>
        <w:tc>
          <w:tcPr>
            <w:tcW w:w="4667" w:type="dxa"/>
            <w:tcBorders>
              <w:top w:val="single" w:sz="8" w:space="0" w:color="auto"/>
              <w:bottom w:val="single" w:sz="8" w:space="0" w:color="auto"/>
            </w:tcBorders>
            <w:shd w:val="clear" w:color="auto" w:fill="auto"/>
            <w:vAlign w:val="center"/>
          </w:tcPr>
          <w:bookmarkEnd w:id="65"/>
          <w:p w14:paraId="2B160334" w14:textId="56E2485F" w:rsidR="00B97B6D" w:rsidRDefault="00B97B6D" w:rsidP="00B97B6D">
            <w:pPr>
              <w:pStyle w:val="afffffffff9"/>
            </w:pPr>
            <w:r>
              <w:rPr>
                <w:rFonts w:hint="eastAsia"/>
              </w:rPr>
              <w:t>名称</w:t>
            </w:r>
          </w:p>
        </w:tc>
        <w:tc>
          <w:tcPr>
            <w:tcW w:w="4667" w:type="dxa"/>
            <w:tcBorders>
              <w:top w:val="single" w:sz="8" w:space="0" w:color="auto"/>
              <w:bottom w:val="single" w:sz="8" w:space="0" w:color="auto"/>
            </w:tcBorders>
            <w:shd w:val="clear" w:color="auto" w:fill="auto"/>
            <w:vAlign w:val="center"/>
          </w:tcPr>
          <w:p w14:paraId="06859A3E" w14:textId="3E0ED335" w:rsidR="00B97B6D" w:rsidRDefault="00B97B6D" w:rsidP="00B97B6D">
            <w:pPr>
              <w:pStyle w:val="afffffffff9"/>
            </w:pPr>
            <w:r>
              <w:rPr>
                <w:rFonts w:hint="eastAsia"/>
              </w:rPr>
              <w:t>与主料的重量比例（主料</w:t>
            </w:r>
            <w:r w:rsidR="005C1215">
              <w:rPr>
                <w:rFonts w:hint="eastAsia"/>
              </w:rPr>
              <w:t>：</w:t>
            </w:r>
            <w:r>
              <w:rPr>
                <w:rFonts w:hint="eastAsia"/>
              </w:rPr>
              <w:t>配料）</w:t>
            </w:r>
          </w:p>
        </w:tc>
      </w:tr>
      <w:tr w:rsidR="00B97B6D" w14:paraId="0C12C16E" w14:textId="77777777" w:rsidTr="00E32715">
        <w:trPr>
          <w:jc w:val="center"/>
        </w:trPr>
        <w:tc>
          <w:tcPr>
            <w:tcW w:w="4667" w:type="dxa"/>
            <w:tcBorders>
              <w:top w:val="single" w:sz="8" w:space="0" w:color="auto"/>
            </w:tcBorders>
            <w:shd w:val="clear" w:color="auto" w:fill="auto"/>
            <w:vAlign w:val="center"/>
          </w:tcPr>
          <w:p w14:paraId="5B001C92" w14:textId="57B19C01" w:rsidR="00B97B6D" w:rsidRPr="00B97B6D" w:rsidRDefault="00B97B6D" w:rsidP="00B97B6D">
            <w:pPr>
              <w:pStyle w:val="afffffffff9"/>
            </w:pPr>
            <w:r>
              <w:rPr>
                <w:rFonts w:hint="eastAsia"/>
              </w:rPr>
              <w:t>茴香杆</w:t>
            </w:r>
          </w:p>
        </w:tc>
        <w:tc>
          <w:tcPr>
            <w:tcW w:w="4667" w:type="dxa"/>
            <w:tcBorders>
              <w:top w:val="single" w:sz="8" w:space="0" w:color="auto"/>
            </w:tcBorders>
            <w:shd w:val="clear" w:color="auto" w:fill="auto"/>
            <w:vAlign w:val="center"/>
          </w:tcPr>
          <w:p w14:paraId="2E54F39E" w14:textId="227E1DC4" w:rsidR="00B97B6D" w:rsidRDefault="00B97B6D" w:rsidP="00B97B6D">
            <w:pPr>
              <w:pStyle w:val="afffffffff9"/>
            </w:pPr>
            <w:r>
              <w:rPr>
                <w:rFonts w:hint="eastAsia"/>
              </w:rPr>
              <w:t>3</w:t>
            </w:r>
            <w:r>
              <w:t>0</w:t>
            </w:r>
            <w:r w:rsidR="005C1215">
              <w:rPr>
                <w:rFonts w:hint="eastAsia"/>
              </w:rPr>
              <w:t>:</w:t>
            </w:r>
            <w:r>
              <w:t>1</w:t>
            </w:r>
          </w:p>
        </w:tc>
      </w:tr>
      <w:tr w:rsidR="00B97B6D" w14:paraId="67F8581E" w14:textId="77777777" w:rsidTr="00E32715">
        <w:trPr>
          <w:jc w:val="center"/>
        </w:trPr>
        <w:tc>
          <w:tcPr>
            <w:tcW w:w="4667" w:type="dxa"/>
            <w:shd w:val="clear" w:color="auto" w:fill="auto"/>
            <w:vAlign w:val="center"/>
          </w:tcPr>
          <w:p w14:paraId="469341F2" w14:textId="2A3EE281" w:rsidR="00B97B6D" w:rsidRDefault="00B97B6D" w:rsidP="00B97B6D">
            <w:pPr>
              <w:pStyle w:val="afffffffff9"/>
            </w:pPr>
            <w:r>
              <w:rPr>
                <w:rFonts w:hint="eastAsia"/>
              </w:rPr>
              <w:t>鲜花椒</w:t>
            </w:r>
          </w:p>
        </w:tc>
        <w:tc>
          <w:tcPr>
            <w:tcW w:w="4667" w:type="dxa"/>
            <w:shd w:val="clear" w:color="auto" w:fill="auto"/>
            <w:vAlign w:val="center"/>
          </w:tcPr>
          <w:p w14:paraId="1A55C878" w14:textId="4F89385C" w:rsidR="00B97B6D" w:rsidRDefault="00B97B6D" w:rsidP="00B97B6D">
            <w:pPr>
              <w:pStyle w:val="afffffffff9"/>
            </w:pPr>
            <w:r>
              <w:rPr>
                <w:rFonts w:hint="eastAsia"/>
              </w:rPr>
              <w:t>6</w:t>
            </w:r>
            <w:r>
              <w:t>0</w:t>
            </w:r>
            <w:r>
              <w:rPr>
                <w:rFonts w:hint="eastAsia"/>
              </w:rPr>
              <w:t>:</w:t>
            </w:r>
            <w:r>
              <w:t>1</w:t>
            </w:r>
            <w:r w:rsidR="005C1215" w:rsidRPr="005C1215">
              <w:rPr>
                <w:rFonts w:hint="eastAsia"/>
              </w:rPr>
              <w:t>～</w:t>
            </w:r>
            <w:r w:rsidR="005C1215">
              <w:rPr>
                <w:rFonts w:hint="eastAsia"/>
              </w:rPr>
              <w:t>3</w:t>
            </w:r>
            <w:r w:rsidR="005C1215">
              <w:t>0</w:t>
            </w:r>
            <w:r w:rsidR="005C1215">
              <w:rPr>
                <w:rFonts w:hint="eastAsia"/>
              </w:rPr>
              <w:t>:</w:t>
            </w:r>
            <w:r w:rsidR="005C1215">
              <w:t>1</w:t>
            </w:r>
          </w:p>
        </w:tc>
      </w:tr>
      <w:tr w:rsidR="00B97B6D" w14:paraId="2C0F61CB" w14:textId="77777777" w:rsidTr="00E32715">
        <w:trPr>
          <w:jc w:val="center"/>
        </w:trPr>
        <w:tc>
          <w:tcPr>
            <w:tcW w:w="4667" w:type="dxa"/>
            <w:shd w:val="clear" w:color="auto" w:fill="auto"/>
            <w:vAlign w:val="center"/>
          </w:tcPr>
          <w:p w14:paraId="3D595D67" w14:textId="6B8D0A0D" w:rsidR="00B97B6D" w:rsidRDefault="00B97B6D" w:rsidP="00B97B6D">
            <w:pPr>
              <w:pStyle w:val="afffffffff9"/>
            </w:pPr>
            <w:r>
              <w:rPr>
                <w:rFonts w:hint="eastAsia"/>
              </w:rPr>
              <w:t>花椒叶</w:t>
            </w:r>
          </w:p>
        </w:tc>
        <w:tc>
          <w:tcPr>
            <w:tcW w:w="4667" w:type="dxa"/>
            <w:shd w:val="clear" w:color="auto" w:fill="auto"/>
            <w:vAlign w:val="center"/>
          </w:tcPr>
          <w:p w14:paraId="2860FE7A" w14:textId="025969B9" w:rsidR="00B97B6D" w:rsidRDefault="00B97B6D" w:rsidP="00B97B6D">
            <w:pPr>
              <w:pStyle w:val="afffffffff9"/>
            </w:pPr>
            <w:r>
              <w:rPr>
                <w:rFonts w:hint="eastAsia"/>
              </w:rPr>
              <w:t>1</w:t>
            </w:r>
            <w:r>
              <w:t>50</w:t>
            </w:r>
            <w:r>
              <w:rPr>
                <w:rFonts w:hint="eastAsia"/>
              </w:rPr>
              <w:t>:</w:t>
            </w:r>
            <w:r>
              <w:t>1</w:t>
            </w:r>
          </w:p>
        </w:tc>
      </w:tr>
      <w:tr w:rsidR="00B97B6D" w14:paraId="694EAB2A" w14:textId="77777777" w:rsidTr="00E32715">
        <w:trPr>
          <w:jc w:val="center"/>
        </w:trPr>
        <w:tc>
          <w:tcPr>
            <w:tcW w:w="4667" w:type="dxa"/>
            <w:shd w:val="clear" w:color="auto" w:fill="auto"/>
            <w:vAlign w:val="center"/>
          </w:tcPr>
          <w:p w14:paraId="6527698F" w14:textId="491C2F56" w:rsidR="00B97B6D" w:rsidRDefault="003451FC" w:rsidP="00B97B6D">
            <w:pPr>
              <w:pStyle w:val="afffffffff9"/>
            </w:pPr>
            <w:r>
              <w:rPr>
                <w:rFonts w:hint="eastAsia"/>
              </w:rPr>
              <w:t>生</w:t>
            </w:r>
            <w:r w:rsidR="00B97B6D">
              <w:rPr>
                <w:rFonts w:hint="eastAsia"/>
              </w:rPr>
              <w:t>姜</w:t>
            </w:r>
          </w:p>
        </w:tc>
        <w:tc>
          <w:tcPr>
            <w:tcW w:w="4667" w:type="dxa"/>
            <w:shd w:val="clear" w:color="auto" w:fill="auto"/>
            <w:vAlign w:val="center"/>
          </w:tcPr>
          <w:p w14:paraId="3409715C" w14:textId="60967E7B" w:rsidR="00B97B6D" w:rsidRDefault="005C1215" w:rsidP="00B97B6D">
            <w:pPr>
              <w:pStyle w:val="afffffffff9"/>
            </w:pPr>
            <w:r w:rsidRPr="005C1215">
              <w:t>30:1</w:t>
            </w:r>
            <w:r w:rsidRPr="005C1215">
              <w:rPr>
                <w:rFonts w:hint="eastAsia"/>
              </w:rPr>
              <w:t>～</w:t>
            </w:r>
            <w:r>
              <w:rPr>
                <w:rFonts w:hint="eastAsia"/>
              </w:rPr>
              <w:t>1</w:t>
            </w:r>
            <w:r>
              <w:t>5</w:t>
            </w:r>
            <w:r>
              <w:rPr>
                <w:rFonts w:hint="eastAsia"/>
              </w:rPr>
              <w:t>:</w:t>
            </w:r>
            <w:r>
              <w:t>1</w:t>
            </w:r>
          </w:p>
        </w:tc>
      </w:tr>
      <w:tr w:rsidR="00B97B6D" w14:paraId="695EB71E" w14:textId="77777777" w:rsidTr="00E32715">
        <w:trPr>
          <w:jc w:val="center"/>
        </w:trPr>
        <w:tc>
          <w:tcPr>
            <w:tcW w:w="4667" w:type="dxa"/>
            <w:shd w:val="clear" w:color="auto" w:fill="auto"/>
            <w:vAlign w:val="center"/>
          </w:tcPr>
          <w:p w14:paraId="0A0954CF" w14:textId="08024FA7" w:rsidR="00B97B6D" w:rsidRDefault="00B97B6D" w:rsidP="00B97B6D">
            <w:pPr>
              <w:pStyle w:val="afffffffff9"/>
            </w:pPr>
            <w:r>
              <w:rPr>
                <w:rFonts w:hint="eastAsia"/>
              </w:rPr>
              <w:t>紫苏杆</w:t>
            </w:r>
          </w:p>
        </w:tc>
        <w:tc>
          <w:tcPr>
            <w:tcW w:w="4667" w:type="dxa"/>
            <w:shd w:val="clear" w:color="auto" w:fill="auto"/>
            <w:vAlign w:val="center"/>
          </w:tcPr>
          <w:p w14:paraId="230747EB" w14:textId="2E6BAFEF" w:rsidR="00B97B6D" w:rsidRDefault="005C1215" w:rsidP="00B97B6D">
            <w:pPr>
              <w:pStyle w:val="afffffffff9"/>
            </w:pPr>
            <w:r>
              <w:rPr>
                <w:rFonts w:hint="eastAsia"/>
              </w:rPr>
              <w:t>5</w:t>
            </w:r>
            <w:r>
              <w:t>0</w:t>
            </w:r>
            <w:r>
              <w:rPr>
                <w:rFonts w:hint="eastAsia"/>
              </w:rPr>
              <w:t>:</w:t>
            </w:r>
            <w:r>
              <w:t>1</w:t>
            </w:r>
            <w:r w:rsidRPr="005C1215">
              <w:rPr>
                <w:rFonts w:hint="eastAsia"/>
              </w:rPr>
              <w:t>～</w:t>
            </w:r>
            <w:r>
              <w:rPr>
                <w:rFonts w:hint="eastAsia"/>
              </w:rPr>
              <w:t>3</w:t>
            </w:r>
            <w:r>
              <w:t>0</w:t>
            </w:r>
            <w:r>
              <w:rPr>
                <w:rFonts w:hint="eastAsia"/>
              </w:rPr>
              <w:t>:</w:t>
            </w:r>
            <w:r>
              <w:t>1</w:t>
            </w:r>
          </w:p>
        </w:tc>
      </w:tr>
      <w:tr w:rsidR="003451FC" w14:paraId="30537E12" w14:textId="77777777" w:rsidTr="00E32715">
        <w:trPr>
          <w:jc w:val="center"/>
        </w:trPr>
        <w:tc>
          <w:tcPr>
            <w:tcW w:w="4667" w:type="dxa"/>
            <w:shd w:val="clear" w:color="auto" w:fill="auto"/>
            <w:vAlign w:val="center"/>
          </w:tcPr>
          <w:p w14:paraId="5F43D00D" w14:textId="6C6513A9" w:rsidR="003451FC" w:rsidRDefault="003451FC" w:rsidP="00B97B6D">
            <w:pPr>
              <w:pStyle w:val="afffffffff9"/>
            </w:pPr>
            <w:r>
              <w:rPr>
                <w:rFonts w:hint="eastAsia"/>
              </w:rPr>
              <w:t>蒜瓣</w:t>
            </w:r>
          </w:p>
        </w:tc>
        <w:tc>
          <w:tcPr>
            <w:tcW w:w="4667" w:type="dxa"/>
            <w:shd w:val="clear" w:color="auto" w:fill="auto"/>
            <w:vAlign w:val="center"/>
          </w:tcPr>
          <w:p w14:paraId="4791681A" w14:textId="67E32990" w:rsidR="003451FC" w:rsidRDefault="003451FC" w:rsidP="00B97B6D">
            <w:pPr>
              <w:pStyle w:val="afffffffff9"/>
            </w:pPr>
            <w:r>
              <w:rPr>
                <w:rFonts w:hint="eastAsia"/>
              </w:rPr>
              <w:t>5</w:t>
            </w:r>
            <w:r>
              <w:t>0</w:t>
            </w:r>
            <w:r>
              <w:rPr>
                <w:rFonts w:hint="eastAsia"/>
              </w:rPr>
              <w:t>:</w:t>
            </w:r>
            <w:r>
              <w:t>1</w:t>
            </w:r>
          </w:p>
        </w:tc>
      </w:tr>
    </w:tbl>
    <w:p w14:paraId="16D17653" w14:textId="0012A6B9" w:rsidR="00B97B6D" w:rsidRDefault="00B97B6D" w:rsidP="00B97B6D">
      <w:pPr>
        <w:pStyle w:val="affffb"/>
        <w:ind w:firstLine="420"/>
      </w:pPr>
    </w:p>
    <w:p w14:paraId="1AEB4DF5" w14:textId="0A98B4FC" w:rsidR="00216836" w:rsidRDefault="00A43252" w:rsidP="00A43252">
      <w:pPr>
        <w:pStyle w:val="affe"/>
        <w:spacing w:before="120" w:after="120"/>
      </w:pPr>
      <w:bookmarkStart w:id="66" w:name="_Toc114233211"/>
      <w:bookmarkStart w:id="67" w:name="_Toc114239467"/>
      <w:bookmarkStart w:id="68" w:name="_Toc115080900"/>
      <w:bookmarkStart w:id="69" w:name="_Toc115194728"/>
      <w:r>
        <w:rPr>
          <w:rFonts w:hint="eastAsia"/>
        </w:rPr>
        <w:lastRenderedPageBreak/>
        <w:t>调料</w:t>
      </w:r>
      <w:bookmarkEnd w:id="66"/>
      <w:bookmarkEnd w:id="67"/>
      <w:bookmarkEnd w:id="68"/>
      <w:bookmarkEnd w:id="69"/>
    </w:p>
    <w:p w14:paraId="1F63D076" w14:textId="3D78B74B" w:rsidR="005C1215" w:rsidRDefault="005C1215" w:rsidP="005C1215">
      <w:pPr>
        <w:pStyle w:val="affffb"/>
        <w:ind w:firstLine="420"/>
      </w:pPr>
      <w:r>
        <w:rPr>
          <w:rFonts w:hint="eastAsia"/>
        </w:rPr>
        <w:t>调料的名称及比例见表2</w:t>
      </w:r>
      <w:r w:rsidR="00BA270E">
        <w:rPr>
          <w:rFonts w:hint="eastAsia"/>
        </w:rPr>
        <w:t>。</w:t>
      </w:r>
    </w:p>
    <w:p w14:paraId="5B1C95AE" w14:textId="2262441A" w:rsidR="00BA270E" w:rsidRDefault="00BA270E" w:rsidP="00BA270E">
      <w:pPr>
        <w:pStyle w:val="aff2"/>
        <w:spacing w:before="120" w:after="120"/>
      </w:pPr>
      <w:r>
        <w:rPr>
          <w:rFonts w:hint="eastAsia"/>
        </w:rPr>
        <w:t>调料的名称及比例</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BA270E" w14:paraId="7DFE35A3" w14:textId="77777777" w:rsidTr="00BA270E">
        <w:trPr>
          <w:tblHeader/>
          <w:jc w:val="center"/>
        </w:trPr>
        <w:tc>
          <w:tcPr>
            <w:tcW w:w="4672" w:type="dxa"/>
            <w:tcBorders>
              <w:top w:val="single" w:sz="8" w:space="0" w:color="auto"/>
              <w:bottom w:val="single" w:sz="8" w:space="0" w:color="auto"/>
            </w:tcBorders>
            <w:shd w:val="clear" w:color="auto" w:fill="auto"/>
            <w:vAlign w:val="center"/>
          </w:tcPr>
          <w:p w14:paraId="2B831788" w14:textId="377745D9" w:rsidR="00BA270E" w:rsidRDefault="00BA270E" w:rsidP="00BA270E">
            <w:pPr>
              <w:pStyle w:val="afffffffff9"/>
            </w:pPr>
            <w:r>
              <w:rPr>
                <w:rFonts w:hint="eastAsia"/>
              </w:rPr>
              <w:t>名称</w:t>
            </w:r>
          </w:p>
        </w:tc>
        <w:tc>
          <w:tcPr>
            <w:tcW w:w="4672" w:type="dxa"/>
            <w:tcBorders>
              <w:top w:val="single" w:sz="8" w:space="0" w:color="auto"/>
              <w:bottom w:val="single" w:sz="8" w:space="0" w:color="auto"/>
            </w:tcBorders>
            <w:shd w:val="clear" w:color="auto" w:fill="auto"/>
            <w:vAlign w:val="center"/>
          </w:tcPr>
          <w:p w14:paraId="5F2A8A08" w14:textId="37C64E92" w:rsidR="00BA270E" w:rsidRDefault="00BA270E" w:rsidP="00BA270E">
            <w:pPr>
              <w:pStyle w:val="afffffffff9"/>
            </w:pPr>
            <w:r>
              <w:rPr>
                <w:rFonts w:hint="eastAsia"/>
              </w:rPr>
              <w:t>与主料的重量比例（主料：配料）</w:t>
            </w:r>
          </w:p>
        </w:tc>
      </w:tr>
      <w:tr w:rsidR="00BA270E" w14:paraId="0B88EFBB" w14:textId="77777777" w:rsidTr="00BA270E">
        <w:trPr>
          <w:jc w:val="center"/>
        </w:trPr>
        <w:tc>
          <w:tcPr>
            <w:tcW w:w="4672" w:type="dxa"/>
            <w:tcBorders>
              <w:top w:val="single" w:sz="8" w:space="0" w:color="auto"/>
            </w:tcBorders>
            <w:shd w:val="clear" w:color="auto" w:fill="auto"/>
            <w:vAlign w:val="center"/>
          </w:tcPr>
          <w:p w14:paraId="1C5C9B2A" w14:textId="4DEABFE8" w:rsidR="00BA270E" w:rsidRDefault="00BA270E" w:rsidP="00BA270E">
            <w:pPr>
              <w:pStyle w:val="afffffffff9"/>
            </w:pPr>
            <w:r>
              <w:rPr>
                <w:rFonts w:hint="eastAsia"/>
              </w:rPr>
              <w:t>食用盐</w:t>
            </w:r>
          </w:p>
        </w:tc>
        <w:tc>
          <w:tcPr>
            <w:tcW w:w="4672" w:type="dxa"/>
            <w:tcBorders>
              <w:top w:val="single" w:sz="8" w:space="0" w:color="auto"/>
            </w:tcBorders>
            <w:shd w:val="clear" w:color="auto" w:fill="auto"/>
            <w:vAlign w:val="center"/>
          </w:tcPr>
          <w:p w14:paraId="27B951EE" w14:textId="1C3B4AFB" w:rsidR="00BA270E" w:rsidRDefault="00BA270E" w:rsidP="00BA270E">
            <w:pPr>
              <w:pStyle w:val="afffffffff9"/>
            </w:pPr>
            <w:r>
              <w:rPr>
                <w:rFonts w:hint="eastAsia"/>
              </w:rPr>
              <w:t>1</w:t>
            </w:r>
            <w:r>
              <w:t>0</w:t>
            </w:r>
            <w:r>
              <w:rPr>
                <w:rFonts w:hint="eastAsia"/>
              </w:rPr>
              <w:t>:</w:t>
            </w:r>
            <w:r>
              <w:t>1</w:t>
            </w:r>
          </w:p>
        </w:tc>
      </w:tr>
      <w:tr w:rsidR="00BA270E" w14:paraId="459285D9" w14:textId="77777777" w:rsidTr="00BA270E">
        <w:trPr>
          <w:jc w:val="center"/>
        </w:trPr>
        <w:tc>
          <w:tcPr>
            <w:tcW w:w="4672" w:type="dxa"/>
            <w:shd w:val="clear" w:color="auto" w:fill="auto"/>
            <w:vAlign w:val="center"/>
          </w:tcPr>
          <w:p w14:paraId="1F618B5D" w14:textId="2D66DA69" w:rsidR="00BA270E" w:rsidRPr="00B15A49" w:rsidRDefault="0025568F" w:rsidP="00BA270E">
            <w:pPr>
              <w:pStyle w:val="afffffffff9"/>
            </w:pPr>
            <w:r w:rsidRPr="00B15A49">
              <w:rPr>
                <w:rFonts w:hint="eastAsia"/>
              </w:rPr>
              <w:t>白酒</w:t>
            </w:r>
            <w:r w:rsidR="00797088" w:rsidRPr="00B15A49">
              <w:rPr>
                <w:rFonts w:hint="eastAsia"/>
              </w:rPr>
              <w:t>（</w:t>
            </w:r>
            <w:r w:rsidR="00C92AAC" w:rsidRPr="00B15A49">
              <w:rPr>
                <w:rFonts w:hint="eastAsia"/>
              </w:rPr>
              <w:t>4</w:t>
            </w:r>
            <w:r w:rsidR="00C92AAC" w:rsidRPr="00B15A49">
              <w:t>5</w:t>
            </w:r>
            <w:r w:rsidR="00C92AAC" w:rsidRPr="00B15A49">
              <w:rPr>
                <w:rFonts w:hint="eastAsia"/>
              </w:rPr>
              <w:t>度以上</w:t>
            </w:r>
            <w:r w:rsidRPr="00B15A49">
              <w:rPr>
                <w:rFonts w:hint="eastAsia"/>
              </w:rPr>
              <w:t>）</w:t>
            </w:r>
          </w:p>
        </w:tc>
        <w:tc>
          <w:tcPr>
            <w:tcW w:w="4672" w:type="dxa"/>
            <w:shd w:val="clear" w:color="auto" w:fill="auto"/>
            <w:vAlign w:val="center"/>
          </w:tcPr>
          <w:p w14:paraId="7C2C2BA0" w14:textId="37FA6465" w:rsidR="00BA270E" w:rsidRPr="00B15A49" w:rsidRDefault="0025568F" w:rsidP="00BA270E">
            <w:pPr>
              <w:pStyle w:val="afffffffff9"/>
            </w:pPr>
            <w:r w:rsidRPr="00B15A49">
              <w:t>200</w:t>
            </w:r>
            <w:r w:rsidRPr="00B15A49">
              <w:rPr>
                <w:rFonts w:hint="eastAsia"/>
              </w:rPr>
              <w:t>:</w:t>
            </w:r>
            <w:r w:rsidRPr="00B15A49">
              <w:t>1</w:t>
            </w:r>
          </w:p>
        </w:tc>
      </w:tr>
      <w:tr w:rsidR="00BA270E" w14:paraId="1ED4CF6A" w14:textId="77777777" w:rsidTr="00BA270E">
        <w:trPr>
          <w:jc w:val="center"/>
        </w:trPr>
        <w:tc>
          <w:tcPr>
            <w:tcW w:w="4672" w:type="dxa"/>
            <w:shd w:val="clear" w:color="auto" w:fill="auto"/>
            <w:vAlign w:val="center"/>
          </w:tcPr>
          <w:p w14:paraId="21259EE4" w14:textId="301CBB35" w:rsidR="00BA270E" w:rsidRDefault="00BA270E" w:rsidP="00BA270E">
            <w:pPr>
              <w:pStyle w:val="afffffffff9"/>
            </w:pPr>
            <w:r>
              <w:rPr>
                <w:rFonts w:hint="eastAsia"/>
              </w:rPr>
              <w:t>冰糖</w:t>
            </w:r>
            <w:r w:rsidR="00EA3E76">
              <w:rPr>
                <w:rFonts w:hint="eastAsia"/>
              </w:rPr>
              <w:t>（可不添加）</w:t>
            </w:r>
          </w:p>
        </w:tc>
        <w:tc>
          <w:tcPr>
            <w:tcW w:w="4672" w:type="dxa"/>
            <w:shd w:val="clear" w:color="auto" w:fill="auto"/>
            <w:vAlign w:val="center"/>
          </w:tcPr>
          <w:p w14:paraId="3B4D4820" w14:textId="0D1838B2" w:rsidR="00BA270E" w:rsidRDefault="00EA3E76" w:rsidP="00BA270E">
            <w:pPr>
              <w:pStyle w:val="afffffffff9"/>
            </w:pPr>
            <w:r>
              <w:rPr>
                <w:rFonts w:hint="eastAsia"/>
              </w:rPr>
              <w:t>1</w:t>
            </w:r>
            <w:r>
              <w:t>50</w:t>
            </w:r>
            <w:r>
              <w:rPr>
                <w:rFonts w:hint="eastAsia"/>
              </w:rPr>
              <w:t>:</w:t>
            </w:r>
            <w:r>
              <w:t>1</w:t>
            </w:r>
            <w:r w:rsidRPr="00EA3E76">
              <w:rPr>
                <w:rFonts w:hint="eastAsia"/>
              </w:rPr>
              <w:t>～</w:t>
            </w:r>
            <w:r>
              <w:rPr>
                <w:rFonts w:hint="eastAsia"/>
              </w:rPr>
              <w:t>1</w:t>
            </w:r>
            <w:r>
              <w:t>00</w:t>
            </w:r>
            <w:r>
              <w:rPr>
                <w:rFonts w:hint="eastAsia"/>
              </w:rPr>
              <w:t>:</w:t>
            </w:r>
            <w:r>
              <w:t>1</w:t>
            </w:r>
          </w:p>
        </w:tc>
      </w:tr>
    </w:tbl>
    <w:p w14:paraId="2EDB65CC" w14:textId="35903B6A" w:rsidR="00BA270E" w:rsidRDefault="00BA270E" w:rsidP="00BA270E">
      <w:pPr>
        <w:pStyle w:val="affffb"/>
        <w:ind w:firstLine="420"/>
      </w:pPr>
    </w:p>
    <w:p w14:paraId="549781EB" w14:textId="5224AAEE" w:rsidR="00F131F6" w:rsidRDefault="00216836" w:rsidP="00216836">
      <w:pPr>
        <w:pStyle w:val="affd"/>
        <w:spacing w:before="120" w:after="120"/>
      </w:pPr>
      <w:bookmarkStart w:id="70" w:name="_Toc114233212"/>
      <w:bookmarkStart w:id="71" w:name="_Toc114239468"/>
      <w:bookmarkStart w:id="72" w:name="_Toc115080901"/>
      <w:bookmarkStart w:id="73" w:name="_Toc115194729"/>
      <w:r>
        <w:rPr>
          <w:rFonts w:hint="eastAsia"/>
        </w:rPr>
        <w:t>要求</w:t>
      </w:r>
      <w:bookmarkEnd w:id="70"/>
      <w:bookmarkEnd w:id="71"/>
      <w:bookmarkEnd w:id="72"/>
      <w:bookmarkEnd w:id="73"/>
    </w:p>
    <w:p w14:paraId="63BE4B9E" w14:textId="2A139E3B" w:rsidR="00216836" w:rsidRDefault="007C588C" w:rsidP="00B15A49">
      <w:pPr>
        <w:pStyle w:val="afffffffff1"/>
      </w:pPr>
      <w:r>
        <w:rPr>
          <w:rFonts w:hint="eastAsia"/>
        </w:rPr>
        <w:t>主料与配料应新鲜，无虫害、无霉变、无其他外来杂质</w:t>
      </w:r>
      <w:r w:rsidR="00B15A49">
        <w:rPr>
          <w:rFonts w:hint="eastAsia"/>
        </w:rPr>
        <w:t>，</w:t>
      </w:r>
      <w:r w:rsidR="00B15A49" w:rsidRPr="00B15A49">
        <w:rPr>
          <w:rFonts w:hint="eastAsia"/>
        </w:rPr>
        <w:t>农药最大残留限量</w:t>
      </w:r>
      <w:r w:rsidR="00B15A49">
        <w:rPr>
          <w:rFonts w:hint="eastAsia"/>
        </w:rPr>
        <w:t>应符合G</w:t>
      </w:r>
      <w:r w:rsidR="00B15A49">
        <w:t>B 2763</w:t>
      </w:r>
      <w:r w:rsidR="00B15A49">
        <w:rPr>
          <w:rFonts w:hint="eastAsia"/>
        </w:rPr>
        <w:t>的规定</w:t>
      </w:r>
      <w:r>
        <w:rPr>
          <w:rFonts w:hint="eastAsia"/>
        </w:rPr>
        <w:t>。</w:t>
      </w:r>
    </w:p>
    <w:p w14:paraId="0FAE7E29" w14:textId="73081B43" w:rsidR="000D4CEF" w:rsidRDefault="000D4CEF" w:rsidP="00ED2563">
      <w:pPr>
        <w:pStyle w:val="afffffffff1"/>
      </w:pPr>
      <w:proofErr w:type="gramStart"/>
      <w:r>
        <w:rPr>
          <w:rFonts w:hint="eastAsia"/>
        </w:rPr>
        <w:t>食用盐应符合</w:t>
      </w:r>
      <w:bookmarkStart w:id="74" w:name="_Hlk114232511"/>
      <w:proofErr w:type="gramEnd"/>
      <w:r>
        <w:rPr>
          <w:rFonts w:hint="eastAsia"/>
        </w:rPr>
        <w:t>G</w:t>
      </w:r>
      <w:r>
        <w:t>B 2721</w:t>
      </w:r>
      <w:bookmarkEnd w:id="74"/>
      <w:r>
        <w:rPr>
          <w:rFonts w:hint="eastAsia"/>
        </w:rPr>
        <w:t>的规定。</w:t>
      </w:r>
    </w:p>
    <w:p w14:paraId="190ADFD7" w14:textId="36E647E6" w:rsidR="00FB5DD6" w:rsidRPr="00B15A49" w:rsidRDefault="00797088" w:rsidP="00797088">
      <w:pPr>
        <w:pStyle w:val="afffffffff1"/>
      </w:pPr>
      <w:r w:rsidRPr="00B15A49">
        <w:rPr>
          <w:rFonts w:hint="eastAsia"/>
        </w:rPr>
        <w:t>白</w:t>
      </w:r>
      <w:r w:rsidR="00FB5DD6" w:rsidRPr="00B15A49">
        <w:rPr>
          <w:rFonts w:hint="eastAsia"/>
        </w:rPr>
        <w:t>酒应符合</w:t>
      </w:r>
      <w:r w:rsidRPr="00B15A49">
        <w:t>GB 8951</w:t>
      </w:r>
      <w:r w:rsidR="00FB5DD6" w:rsidRPr="00B15A49">
        <w:rPr>
          <w:rFonts w:hint="eastAsia"/>
        </w:rPr>
        <w:t>的规定。</w:t>
      </w:r>
    </w:p>
    <w:p w14:paraId="1D4FCC67" w14:textId="437A2EDD" w:rsidR="00A875C3" w:rsidRDefault="00A875C3" w:rsidP="00ED2563">
      <w:pPr>
        <w:pStyle w:val="afffffffff1"/>
      </w:pPr>
      <w:r>
        <w:rPr>
          <w:rFonts w:hint="eastAsia"/>
        </w:rPr>
        <w:t>冰糖</w:t>
      </w:r>
      <w:r w:rsidR="00356498">
        <w:rPr>
          <w:rFonts w:hint="eastAsia"/>
        </w:rPr>
        <w:t>应符合</w:t>
      </w:r>
      <w:bookmarkStart w:id="75" w:name="_Hlk114232522"/>
      <w:r>
        <w:rPr>
          <w:rFonts w:hint="eastAsia"/>
        </w:rPr>
        <w:t>G</w:t>
      </w:r>
      <w:r>
        <w:t>B 13104</w:t>
      </w:r>
      <w:bookmarkEnd w:id="75"/>
      <w:r w:rsidR="00356498">
        <w:rPr>
          <w:rFonts w:hint="eastAsia"/>
        </w:rPr>
        <w:t>的规定。</w:t>
      </w:r>
    </w:p>
    <w:p w14:paraId="4F3D39CE" w14:textId="7815F1D0" w:rsidR="000D4CEF" w:rsidRDefault="000D4CEF" w:rsidP="00ED2563">
      <w:pPr>
        <w:pStyle w:val="afffffffff1"/>
      </w:pPr>
      <w:r>
        <w:rPr>
          <w:rFonts w:hint="eastAsia"/>
        </w:rPr>
        <w:t>加工用水应符合</w:t>
      </w:r>
      <w:bookmarkStart w:id="76" w:name="_Hlk114232526"/>
      <w:r>
        <w:rPr>
          <w:rFonts w:hint="eastAsia"/>
        </w:rPr>
        <w:t>G</w:t>
      </w:r>
      <w:r>
        <w:t>B 5749</w:t>
      </w:r>
      <w:bookmarkEnd w:id="76"/>
      <w:r>
        <w:rPr>
          <w:rFonts w:hint="eastAsia"/>
        </w:rPr>
        <w:t>的规定。</w:t>
      </w:r>
    </w:p>
    <w:p w14:paraId="271F38F0" w14:textId="5C73BD1E" w:rsidR="00F131F6" w:rsidRDefault="00216836" w:rsidP="00216836">
      <w:pPr>
        <w:pStyle w:val="affc"/>
        <w:spacing w:before="240" w:after="240"/>
      </w:pPr>
      <w:bookmarkStart w:id="77" w:name="_Toc114233213"/>
      <w:bookmarkStart w:id="78" w:name="_Toc114239469"/>
      <w:bookmarkStart w:id="79" w:name="_Toc115080902"/>
      <w:bookmarkStart w:id="80" w:name="_Toc115194730"/>
      <w:r>
        <w:rPr>
          <w:rFonts w:hint="eastAsia"/>
        </w:rPr>
        <w:t>制作</w:t>
      </w:r>
      <w:r w:rsidR="00F131F6">
        <w:rPr>
          <w:rFonts w:hint="eastAsia"/>
        </w:rPr>
        <w:t>器具</w:t>
      </w:r>
      <w:bookmarkEnd w:id="77"/>
      <w:bookmarkEnd w:id="78"/>
      <w:bookmarkEnd w:id="79"/>
      <w:bookmarkEnd w:id="80"/>
    </w:p>
    <w:p w14:paraId="21D47B43" w14:textId="6C9DACB4" w:rsidR="00F131F6" w:rsidRDefault="000921D9" w:rsidP="00F131F6">
      <w:pPr>
        <w:pStyle w:val="affffb"/>
        <w:ind w:firstLine="420"/>
      </w:pPr>
      <w:r>
        <w:rPr>
          <w:rFonts w:hint="eastAsia"/>
        </w:rPr>
        <w:t>泡菜</w:t>
      </w:r>
      <w:r w:rsidR="001E6904">
        <w:rPr>
          <w:rFonts w:hint="eastAsia"/>
        </w:rPr>
        <w:t>的腌制器具为陶制坛子，</w:t>
      </w:r>
      <w:r w:rsidR="00ED2563">
        <w:rPr>
          <w:rFonts w:hint="eastAsia"/>
        </w:rPr>
        <w:t>陶制坛子</w:t>
      </w:r>
      <w:r w:rsidR="00EB6086">
        <w:rPr>
          <w:rFonts w:hint="eastAsia"/>
        </w:rPr>
        <w:t>示意图</w:t>
      </w:r>
      <w:r w:rsidR="001E6904">
        <w:rPr>
          <w:rFonts w:hint="eastAsia"/>
        </w:rPr>
        <w:t>见图1。</w:t>
      </w:r>
    </w:p>
    <w:p w14:paraId="472C941F" w14:textId="77777777" w:rsidR="00D4288C" w:rsidRPr="00ED2563" w:rsidRDefault="00D4288C" w:rsidP="00F131F6">
      <w:pPr>
        <w:pStyle w:val="affffb"/>
        <w:ind w:firstLine="420"/>
      </w:pPr>
    </w:p>
    <w:p w14:paraId="11EE192D" w14:textId="051297FD" w:rsidR="001E6904" w:rsidRDefault="00B170A6" w:rsidP="00ED2563">
      <w:pPr>
        <w:pStyle w:val="affffb"/>
        <w:ind w:firstLineChars="0" w:firstLine="0"/>
        <w:jc w:val="center"/>
      </w:pPr>
      <w:r w:rsidRPr="00B170A6">
        <w:drawing>
          <wp:inline distT="0" distB="0" distL="0" distR="0" wp14:anchorId="5A9C900A" wp14:editId="5F138874">
            <wp:extent cx="2804785" cy="2874645"/>
            <wp:effectExtent l="0" t="0" r="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2574" cy="2882628"/>
                    </a:xfrm>
                    <a:prstGeom prst="rect">
                      <a:avLst/>
                    </a:prstGeom>
                    <a:noFill/>
                    <a:ln>
                      <a:noFill/>
                    </a:ln>
                  </pic:spPr>
                </pic:pic>
              </a:graphicData>
            </a:graphic>
          </wp:inline>
        </w:drawing>
      </w:r>
      <w:r w:rsidRPr="00B170A6">
        <w:t xml:space="preserve"> </w:t>
      </w:r>
      <w:r w:rsidRPr="00B170A6">
        <w:drawing>
          <wp:inline distT="0" distB="0" distL="0" distR="0" wp14:anchorId="463E3C7D" wp14:editId="40525DF6">
            <wp:extent cx="2407935" cy="124467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1796" cy="1257010"/>
                    </a:xfrm>
                    <a:prstGeom prst="rect">
                      <a:avLst/>
                    </a:prstGeom>
                    <a:noFill/>
                    <a:ln>
                      <a:noFill/>
                    </a:ln>
                  </pic:spPr>
                </pic:pic>
              </a:graphicData>
            </a:graphic>
          </wp:inline>
        </w:drawing>
      </w:r>
    </w:p>
    <w:p w14:paraId="0C26D80A" w14:textId="7C7441C3" w:rsidR="001E6904" w:rsidRDefault="00ED2563" w:rsidP="00ED2563">
      <w:pPr>
        <w:pStyle w:val="afd"/>
        <w:spacing w:before="120" w:after="120"/>
      </w:pPr>
      <w:r>
        <w:rPr>
          <w:rFonts w:hint="eastAsia"/>
        </w:rPr>
        <w:t>陶制坛子</w:t>
      </w:r>
      <w:r w:rsidR="0025568F">
        <w:rPr>
          <w:rFonts w:hint="eastAsia"/>
        </w:rPr>
        <w:t>（盖碗加入底托）</w:t>
      </w:r>
    </w:p>
    <w:p w14:paraId="753BEC26" w14:textId="2432863F" w:rsidR="006E297E" w:rsidRDefault="00216836" w:rsidP="006E297E">
      <w:pPr>
        <w:pStyle w:val="affc"/>
        <w:spacing w:before="240" w:after="240"/>
      </w:pPr>
      <w:bookmarkStart w:id="81" w:name="_Toc114233214"/>
      <w:bookmarkStart w:id="82" w:name="_Toc114239470"/>
      <w:bookmarkStart w:id="83" w:name="_Toc115080903"/>
      <w:bookmarkStart w:id="84" w:name="_Toc115194731"/>
      <w:r>
        <w:rPr>
          <w:rFonts w:hint="eastAsia"/>
        </w:rPr>
        <w:t>制作工艺</w:t>
      </w:r>
      <w:bookmarkEnd w:id="81"/>
      <w:bookmarkEnd w:id="82"/>
      <w:bookmarkEnd w:id="83"/>
      <w:bookmarkEnd w:id="84"/>
    </w:p>
    <w:p w14:paraId="4154F4FB" w14:textId="1D9AE662" w:rsidR="00E60DB5" w:rsidRPr="00D53C71" w:rsidRDefault="00A5146D" w:rsidP="00E60DB5">
      <w:pPr>
        <w:pStyle w:val="afffffffffe"/>
      </w:pPr>
      <w:r w:rsidRPr="00D53C71">
        <w:rPr>
          <w:rFonts w:hint="eastAsia"/>
        </w:rPr>
        <w:t>注意事项：汉阴泡菜制作过程中，不应</w:t>
      </w:r>
      <w:r w:rsidR="00122817" w:rsidRPr="00D53C71">
        <w:rPr>
          <w:rFonts w:hint="eastAsia"/>
        </w:rPr>
        <w:t>与</w:t>
      </w:r>
      <w:r w:rsidRPr="00D53C71">
        <w:rPr>
          <w:rFonts w:hint="eastAsia"/>
        </w:rPr>
        <w:t>油</w:t>
      </w:r>
      <w:r w:rsidR="00122817" w:rsidRPr="00D53C71">
        <w:rPr>
          <w:rFonts w:hint="eastAsia"/>
        </w:rPr>
        <w:t>接触</w:t>
      </w:r>
      <w:r w:rsidRPr="00D53C71">
        <w:rPr>
          <w:rFonts w:hint="eastAsia"/>
        </w:rPr>
        <w:t>，制作时，操作人员应将手洗净或佩戴</w:t>
      </w:r>
      <w:r w:rsidR="00334D17" w:rsidRPr="00D53C71">
        <w:rPr>
          <w:rFonts w:hint="eastAsia"/>
        </w:rPr>
        <w:t>乳胶</w:t>
      </w:r>
      <w:r w:rsidRPr="00D53C71">
        <w:rPr>
          <w:rFonts w:hint="eastAsia"/>
        </w:rPr>
        <w:t>手套。</w:t>
      </w:r>
    </w:p>
    <w:p w14:paraId="7545A197" w14:textId="56877F51" w:rsidR="000A04D9" w:rsidRPr="00D53C71" w:rsidRDefault="000A04D9" w:rsidP="000A04D9">
      <w:pPr>
        <w:pStyle w:val="affd"/>
        <w:spacing w:before="120" w:after="120"/>
      </w:pPr>
      <w:bookmarkStart w:id="85" w:name="_Toc114233215"/>
      <w:bookmarkStart w:id="86" w:name="_Toc114239471"/>
      <w:bookmarkStart w:id="87" w:name="_Toc115080904"/>
      <w:bookmarkStart w:id="88" w:name="_Toc115194732"/>
      <w:r w:rsidRPr="00D53C71">
        <w:rPr>
          <w:rFonts w:hint="eastAsia"/>
        </w:rPr>
        <w:t>准备工作</w:t>
      </w:r>
      <w:bookmarkEnd w:id="85"/>
      <w:bookmarkEnd w:id="86"/>
      <w:bookmarkEnd w:id="87"/>
      <w:bookmarkEnd w:id="88"/>
    </w:p>
    <w:p w14:paraId="19A53E7C" w14:textId="69EDC07A" w:rsidR="001D212F" w:rsidRPr="00BD06AE" w:rsidRDefault="006E297E" w:rsidP="008A14B5">
      <w:pPr>
        <w:pStyle w:val="afffffffff1"/>
      </w:pPr>
      <w:r w:rsidRPr="00BD06AE">
        <w:rPr>
          <w:rFonts w:hint="eastAsia"/>
        </w:rPr>
        <w:t>筛选出</w:t>
      </w:r>
      <w:bookmarkStart w:id="89" w:name="_Hlk115078947"/>
      <w:r w:rsidR="00CD661D" w:rsidRPr="00BD06AE">
        <w:rPr>
          <w:rFonts w:hint="eastAsia"/>
        </w:rPr>
        <w:t>紫乌色</w:t>
      </w:r>
      <w:r w:rsidRPr="00BD06AE">
        <w:rPr>
          <w:rFonts w:hint="eastAsia"/>
        </w:rPr>
        <w:t>，硬度高，</w:t>
      </w:r>
      <w:proofErr w:type="gramStart"/>
      <w:r w:rsidR="00A875C3" w:rsidRPr="00BD06AE">
        <w:rPr>
          <w:rFonts w:hint="eastAsia"/>
        </w:rPr>
        <w:t>无</w:t>
      </w:r>
      <w:r w:rsidRPr="00BD06AE">
        <w:rPr>
          <w:rFonts w:hint="eastAsia"/>
        </w:rPr>
        <w:t>虫</w:t>
      </w:r>
      <w:r w:rsidR="00A875C3" w:rsidRPr="00BD06AE">
        <w:rPr>
          <w:rFonts w:hint="eastAsia"/>
        </w:rPr>
        <w:t>蛀</w:t>
      </w:r>
      <w:r w:rsidRPr="00BD06AE">
        <w:rPr>
          <w:rFonts w:hint="eastAsia"/>
        </w:rPr>
        <w:t>的完整</w:t>
      </w:r>
      <w:proofErr w:type="gramEnd"/>
      <w:r w:rsidRPr="00BD06AE">
        <w:rPr>
          <w:rFonts w:hint="eastAsia"/>
        </w:rPr>
        <w:t>辣椒</w:t>
      </w:r>
      <w:r w:rsidR="00CD661D" w:rsidRPr="00BD06AE">
        <w:rPr>
          <w:rFonts w:hint="eastAsia"/>
        </w:rPr>
        <w:t>，以新鲜的本地秋季辣椒为宜</w:t>
      </w:r>
      <w:r w:rsidRPr="00BD06AE">
        <w:rPr>
          <w:rFonts w:hint="eastAsia"/>
        </w:rPr>
        <w:t>。</w:t>
      </w:r>
      <w:bookmarkEnd w:id="89"/>
      <w:r w:rsidR="00CD661D" w:rsidRPr="00BD06AE">
        <w:rPr>
          <w:rFonts w:hint="eastAsia"/>
        </w:rPr>
        <w:t>其他主料</w:t>
      </w:r>
      <w:r w:rsidR="00BD06AE" w:rsidRPr="00BD06AE">
        <w:rPr>
          <w:rFonts w:hint="eastAsia"/>
        </w:rPr>
        <w:t>筛选出新鲜、无虫蛀的。</w:t>
      </w:r>
    </w:p>
    <w:p w14:paraId="0654134E" w14:textId="6B34CE03" w:rsidR="00B51276" w:rsidRPr="00BD06AE" w:rsidRDefault="0041105C" w:rsidP="00BD06AE">
      <w:pPr>
        <w:pStyle w:val="afffffffff1"/>
      </w:pPr>
      <w:bookmarkStart w:id="90" w:name="_Hlk115078952"/>
      <w:r w:rsidRPr="00BD06AE">
        <w:rPr>
          <w:rFonts w:hint="eastAsia"/>
        </w:rPr>
        <w:t>将选出辣椒</w:t>
      </w:r>
      <w:proofErr w:type="gramStart"/>
      <w:r w:rsidRPr="00BD06AE">
        <w:rPr>
          <w:rFonts w:hint="eastAsia"/>
        </w:rPr>
        <w:t>的杆径部位</w:t>
      </w:r>
      <w:proofErr w:type="gramEnd"/>
      <w:r w:rsidRPr="00BD06AE">
        <w:rPr>
          <w:rFonts w:hint="eastAsia"/>
        </w:rPr>
        <w:t>剪至0</w:t>
      </w:r>
      <w:r w:rsidRPr="00BD06AE">
        <w:t>.5</w:t>
      </w:r>
      <w:r w:rsidR="000A04D9" w:rsidRPr="00BD06AE">
        <w:rPr>
          <w:rFonts w:hint="eastAsia"/>
        </w:rPr>
        <w:t>cm～</w:t>
      </w:r>
      <w:r w:rsidRPr="00BD06AE">
        <w:t>1</w:t>
      </w:r>
      <w:r w:rsidRPr="00BD06AE">
        <w:rPr>
          <w:rFonts w:hint="eastAsia"/>
        </w:rPr>
        <w:t>cm。</w:t>
      </w:r>
      <w:bookmarkEnd w:id="90"/>
    </w:p>
    <w:p w14:paraId="109F019F" w14:textId="7532229E" w:rsidR="00B51276" w:rsidRPr="00D53C71" w:rsidRDefault="00E33DD5" w:rsidP="008A14B5">
      <w:pPr>
        <w:pStyle w:val="afffffffff1"/>
      </w:pPr>
      <w:r w:rsidRPr="00D53C71">
        <w:rPr>
          <w:rFonts w:hint="eastAsia"/>
        </w:rPr>
        <w:t>将茴香杆、紫苏杆切成</w:t>
      </w:r>
      <w:r w:rsidR="00113B08" w:rsidRPr="00D53C71">
        <w:t>5</w:t>
      </w:r>
      <w:r w:rsidR="000A04D9" w:rsidRPr="00D53C71">
        <w:rPr>
          <w:rFonts w:hint="eastAsia"/>
        </w:rPr>
        <w:t>cm～</w:t>
      </w:r>
      <w:r w:rsidR="00113B08" w:rsidRPr="00D53C71">
        <w:t>1</w:t>
      </w:r>
      <w:r w:rsidRPr="00D53C71">
        <w:t>0</w:t>
      </w:r>
      <w:r w:rsidRPr="00D53C71">
        <w:rPr>
          <w:rFonts w:hint="eastAsia"/>
        </w:rPr>
        <w:t>cm的小段，</w:t>
      </w:r>
      <w:r w:rsidR="00113B08" w:rsidRPr="00D53C71">
        <w:rPr>
          <w:rFonts w:hint="eastAsia"/>
        </w:rPr>
        <w:t>生</w:t>
      </w:r>
      <w:r w:rsidRPr="00D53C71">
        <w:rPr>
          <w:rFonts w:hint="eastAsia"/>
        </w:rPr>
        <w:t>姜</w:t>
      </w:r>
      <w:r w:rsidR="00113B08" w:rsidRPr="00D53C71">
        <w:rPr>
          <w:rFonts w:hint="eastAsia"/>
        </w:rPr>
        <w:t>去皮</w:t>
      </w:r>
      <w:r w:rsidRPr="00D53C71">
        <w:rPr>
          <w:rFonts w:hint="eastAsia"/>
        </w:rPr>
        <w:t>切</w:t>
      </w:r>
      <w:r w:rsidR="00113B08" w:rsidRPr="00D53C71">
        <w:rPr>
          <w:rFonts w:hint="eastAsia"/>
        </w:rPr>
        <w:t>大</w:t>
      </w:r>
      <w:r w:rsidRPr="00D53C71">
        <w:rPr>
          <w:rFonts w:hint="eastAsia"/>
        </w:rPr>
        <w:t>块</w:t>
      </w:r>
      <w:r w:rsidR="00113B08" w:rsidRPr="00D53C71">
        <w:rPr>
          <w:rFonts w:hint="eastAsia"/>
        </w:rPr>
        <w:t>，大蒜剥</w:t>
      </w:r>
      <w:r w:rsidR="000921D9" w:rsidRPr="00D53C71">
        <w:rPr>
          <w:rFonts w:hint="eastAsia"/>
        </w:rPr>
        <w:t>皮</w:t>
      </w:r>
      <w:r w:rsidRPr="00D53C71">
        <w:rPr>
          <w:rFonts w:hint="eastAsia"/>
        </w:rPr>
        <w:t>。</w:t>
      </w:r>
    </w:p>
    <w:p w14:paraId="3EA05D0C" w14:textId="303689B1" w:rsidR="00B51276" w:rsidRPr="00D53C71" w:rsidRDefault="00E33DD5" w:rsidP="008A14B5">
      <w:pPr>
        <w:pStyle w:val="afffffffff1"/>
      </w:pPr>
      <w:r w:rsidRPr="00D53C71">
        <w:rPr>
          <w:rFonts w:hint="eastAsia"/>
        </w:rPr>
        <w:lastRenderedPageBreak/>
        <w:t>将</w:t>
      </w:r>
      <w:r w:rsidR="000921D9" w:rsidRPr="00D53C71">
        <w:rPr>
          <w:rFonts w:hint="eastAsia"/>
        </w:rPr>
        <w:t>主料</w:t>
      </w:r>
      <w:r w:rsidRPr="00D53C71">
        <w:rPr>
          <w:rFonts w:hint="eastAsia"/>
        </w:rPr>
        <w:t>与配料进行清洗，茴香杆与紫苏杆</w:t>
      </w:r>
      <w:r w:rsidR="00C81FA7" w:rsidRPr="00D53C71">
        <w:rPr>
          <w:rFonts w:hint="eastAsia"/>
        </w:rPr>
        <w:t>洗净后分别</w:t>
      </w:r>
      <w:r w:rsidR="00DB2480" w:rsidRPr="00D53C71">
        <w:rPr>
          <w:rFonts w:hint="eastAsia"/>
        </w:rPr>
        <w:t>用绳子捆成直径</w:t>
      </w:r>
      <w:r w:rsidR="005D33AF" w:rsidRPr="00D53C71">
        <w:rPr>
          <w:rFonts w:hint="eastAsia"/>
        </w:rPr>
        <w:t>为</w:t>
      </w:r>
      <w:r w:rsidR="000A04D9" w:rsidRPr="00D53C71">
        <w:t>3</w:t>
      </w:r>
      <w:r w:rsidR="00DB2480" w:rsidRPr="00D53C71">
        <w:rPr>
          <w:rFonts w:hint="eastAsia"/>
        </w:rPr>
        <w:t>cm～1</w:t>
      </w:r>
      <w:r w:rsidR="00DB2480" w:rsidRPr="00D53C71">
        <w:t>0</w:t>
      </w:r>
      <w:r w:rsidR="00DB2480" w:rsidRPr="00D53C71">
        <w:rPr>
          <w:rFonts w:hint="eastAsia"/>
        </w:rPr>
        <w:t>cm的捆</w:t>
      </w:r>
      <w:r w:rsidR="00CE1333" w:rsidRPr="00D53C71">
        <w:rPr>
          <w:rFonts w:hint="eastAsia"/>
        </w:rPr>
        <w:t>。</w:t>
      </w:r>
    </w:p>
    <w:p w14:paraId="0C24D59C" w14:textId="388FA9B8" w:rsidR="000A04D9" w:rsidRPr="00D53C71" w:rsidRDefault="000A04D9" w:rsidP="008A14B5">
      <w:pPr>
        <w:pStyle w:val="affd"/>
        <w:spacing w:before="120" w:after="120"/>
      </w:pPr>
      <w:bookmarkStart w:id="91" w:name="_Toc114233216"/>
      <w:bookmarkStart w:id="92" w:name="_Toc114239472"/>
      <w:bookmarkStart w:id="93" w:name="_Toc115080905"/>
      <w:bookmarkStart w:id="94" w:name="_Toc115194733"/>
      <w:r w:rsidRPr="00D53C71">
        <w:rPr>
          <w:rFonts w:hint="eastAsia"/>
        </w:rPr>
        <w:t>装坛</w:t>
      </w:r>
      <w:bookmarkEnd w:id="91"/>
      <w:bookmarkEnd w:id="92"/>
      <w:bookmarkEnd w:id="93"/>
      <w:bookmarkEnd w:id="94"/>
    </w:p>
    <w:p w14:paraId="1EB7D02D" w14:textId="4514FC01" w:rsidR="00B51276" w:rsidRPr="00D53C71" w:rsidRDefault="00CE1333" w:rsidP="008A14B5">
      <w:pPr>
        <w:pStyle w:val="afffffffff1"/>
      </w:pPr>
      <w:r w:rsidRPr="00D53C71">
        <w:rPr>
          <w:rFonts w:hint="eastAsia"/>
        </w:rPr>
        <w:t>在坛中加入</w:t>
      </w:r>
      <w:r w:rsidR="00E60DB5" w:rsidRPr="00D53C71">
        <w:rPr>
          <w:rFonts w:hint="eastAsia"/>
        </w:rPr>
        <w:t>主料</w:t>
      </w:r>
      <w:r w:rsidR="000921D9" w:rsidRPr="00D53C71">
        <w:rPr>
          <w:rFonts w:hint="eastAsia"/>
        </w:rPr>
        <w:t>与配料</w:t>
      </w:r>
      <w:r w:rsidR="006F4887" w:rsidRPr="00D53C71">
        <w:rPr>
          <w:rFonts w:hint="eastAsia"/>
        </w:rPr>
        <w:t>,</w:t>
      </w:r>
      <w:r w:rsidR="00B170A6">
        <w:rPr>
          <w:rFonts w:hint="eastAsia"/>
        </w:rPr>
        <w:t>主料配料混装</w:t>
      </w:r>
      <w:r w:rsidR="006F4887" w:rsidRPr="00D53C71">
        <w:rPr>
          <w:rFonts w:hint="eastAsia"/>
        </w:rPr>
        <w:t>加至低于坛子顶部1</w:t>
      </w:r>
      <w:r w:rsidR="006F4887" w:rsidRPr="00D53C71">
        <w:t>0</w:t>
      </w:r>
      <w:r w:rsidR="006F4887" w:rsidRPr="00D53C71">
        <w:rPr>
          <w:rFonts w:hint="eastAsia"/>
        </w:rPr>
        <w:t>cm</w:t>
      </w:r>
      <w:r w:rsidRPr="00D53C71">
        <w:rPr>
          <w:rFonts w:hint="eastAsia"/>
        </w:rPr>
        <w:t>。</w:t>
      </w:r>
    </w:p>
    <w:p w14:paraId="5FAE79BB" w14:textId="40185A9D" w:rsidR="00CE1333" w:rsidRPr="00D53C71" w:rsidRDefault="00CE1333" w:rsidP="008A14B5">
      <w:pPr>
        <w:pStyle w:val="afffffffff1"/>
      </w:pPr>
      <w:r w:rsidRPr="00D53C71">
        <w:rPr>
          <w:rFonts w:hint="eastAsia"/>
        </w:rPr>
        <w:t>按</w:t>
      </w:r>
      <w:r w:rsidR="000921D9" w:rsidRPr="00D53C71">
        <w:rPr>
          <w:rFonts w:hint="eastAsia"/>
        </w:rPr>
        <w:t>主料</w:t>
      </w:r>
      <w:r w:rsidRPr="00D53C71">
        <w:rPr>
          <w:rFonts w:hint="eastAsia"/>
        </w:rPr>
        <w:t>与盐</w:t>
      </w:r>
      <w:r w:rsidR="00C92AAC" w:rsidRPr="00D53C71">
        <w:t>2</w:t>
      </w:r>
      <w:r w:rsidRPr="00D53C71">
        <w:t>0</w:t>
      </w:r>
      <w:r w:rsidRPr="00D53C71">
        <w:rPr>
          <w:rFonts w:hint="eastAsia"/>
        </w:rPr>
        <w:t>:</w:t>
      </w:r>
      <w:r w:rsidRPr="00D53C71">
        <w:t>1</w:t>
      </w:r>
      <w:r w:rsidRPr="00D53C71">
        <w:rPr>
          <w:rFonts w:hint="eastAsia"/>
        </w:rPr>
        <w:t>的比例在坛中加盐。</w:t>
      </w:r>
    </w:p>
    <w:p w14:paraId="5AD43C33" w14:textId="47C51D39" w:rsidR="00B51276" w:rsidRPr="00D53C71" w:rsidRDefault="00CE1333" w:rsidP="000921D9">
      <w:pPr>
        <w:pStyle w:val="afffffffff1"/>
      </w:pPr>
      <w:r w:rsidRPr="00D53C71">
        <w:rPr>
          <w:rFonts w:hint="eastAsia"/>
        </w:rPr>
        <w:t>按</w:t>
      </w:r>
      <w:r w:rsidR="000921D9" w:rsidRPr="00D53C71">
        <w:rPr>
          <w:rFonts w:hint="eastAsia"/>
        </w:rPr>
        <w:t>主料</w:t>
      </w:r>
      <w:r w:rsidRPr="00D53C71">
        <w:rPr>
          <w:rFonts w:hint="eastAsia"/>
        </w:rPr>
        <w:t>与</w:t>
      </w:r>
      <w:r w:rsidR="00C92AAC" w:rsidRPr="00D53C71">
        <w:rPr>
          <w:rFonts w:hint="eastAsia"/>
        </w:rPr>
        <w:t>白</w:t>
      </w:r>
      <w:r w:rsidRPr="00D53C71">
        <w:rPr>
          <w:rFonts w:hint="eastAsia"/>
        </w:rPr>
        <w:t>酒</w:t>
      </w:r>
      <w:r w:rsidR="00C92AAC" w:rsidRPr="00D53C71">
        <w:t>20</w:t>
      </w:r>
      <w:r w:rsidRPr="00D53C71">
        <w:rPr>
          <w:rFonts w:hint="eastAsia"/>
        </w:rPr>
        <w:t>0:1的比例</w:t>
      </w:r>
      <w:r w:rsidR="009544A2" w:rsidRPr="00D53C71">
        <w:rPr>
          <w:rFonts w:hint="eastAsia"/>
        </w:rPr>
        <w:t>向</w:t>
      </w:r>
      <w:r w:rsidRPr="00D53C71">
        <w:rPr>
          <w:rFonts w:hint="eastAsia"/>
        </w:rPr>
        <w:t>坛中倒入</w:t>
      </w:r>
      <w:r w:rsidR="00C92AAC" w:rsidRPr="00D53C71">
        <w:rPr>
          <w:rFonts w:hint="eastAsia"/>
        </w:rPr>
        <w:t>白</w:t>
      </w:r>
      <w:r w:rsidRPr="00D53C71">
        <w:rPr>
          <w:rFonts w:hint="eastAsia"/>
        </w:rPr>
        <w:t>酒。</w:t>
      </w:r>
    </w:p>
    <w:p w14:paraId="25BF7C79" w14:textId="2402CFEE" w:rsidR="00B51276" w:rsidRPr="00D53C71" w:rsidRDefault="002321C0" w:rsidP="008A14B5">
      <w:pPr>
        <w:pStyle w:val="afffffffff1"/>
      </w:pPr>
      <w:r w:rsidRPr="00D53C71">
        <w:rPr>
          <w:rFonts w:hint="eastAsia"/>
        </w:rPr>
        <w:t>向坛中加水至水面</w:t>
      </w:r>
      <w:r w:rsidR="00C92AAC" w:rsidRPr="00D53C71">
        <w:rPr>
          <w:rFonts w:hint="eastAsia"/>
        </w:rPr>
        <w:t>低于</w:t>
      </w:r>
      <w:r w:rsidRPr="00D53C71">
        <w:rPr>
          <w:rFonts w:hint="eastAsia"/>
        </w:rPr>
        <w:t>坛子顶部</w:t>
      </w:r>
      <w:r w:rsidR="00C92AAC" w:rsidRPr="00D53C71">
        <w:t>5</w:t>
      </w:r>
      <w:r w:rsidR="00C92AAC" w:rsidRPr="00D53C71">
        <w:rPr>
          <w:rFonts w:hint="eastAsia"/>
        </w:rPr>
        <w:t>cm</w:t>
      </w:r>
      <w:r w:rsidRPr="00D53C71">
        <w:rPr>
          <w:rFonts w:hint="eastAsia"/>
        </w:rPr>
        <w:t>。</w:t>
      </w:r>
    </w:p>
    <w:p w14:paraId="30F1A0C0" w14:textId="312E3C69" w:rsidR="000A04D9" w:rsidRDefault="000A04D9" w:rsidP="000A04D9">
      <w:pPr>
        <w:pStyle w:val="affd"/>
        <w:spacing w:before="120" w:after="120"/>
      </w:pPr>
      <w:bookmarkStart w:id="95" w:name="_Toc114233217"/>
      <w:bookmarkStart w:id="96" w:name="_Toc114239473"/>
      <w:bookmarkStart w:id="97" w:name="_Toc115080906"/>
      <w:bookmarkStart w:id="98" w:name="_Toc115194734"/>
      <w:r>
        <w:rPr>
          <w:rFonts w:hint="eastAsia"/>
        </w:rPr>
        <w:t>密封腌制</w:t>
      </w:r>
      <w:bookmarkEnd w:id="95"/>
      <w:bookmarkEnd w:id="96"/>
      <w:bookmarkEnd w:id="97"/>
      <w:bookmarkEnd w:id="98"/>
    </w:p>
    <w:p w14:paraId="490165C3" w14:textId="1747C198" w:rsidR="008A14B5" w:rsidRDefault="00C97DCC" w:rsidP="008A14B5">
      <w:pPr>
        <w:pStyle w:val="afffffffff1"/>
      </w:pPr>
      <w:r>
        <w:rPr>
          <w:rFonts w:hint="eastAsia"/>
        </w:rPr>
        <w:t>将</w:t>
      </w:r>
      <w:r w:rsidR="00E60DB5">
        <w:rPr>
          <w:rFonts w:hint="eastAsia"/>
        </w:rPr>
        <w:t>盖碗</w:t>
      </w:r>
      <w:r>
        <w:rPr>
          <w:rFonts w:hint="eastAsia"/>
        </w:rPr>
        <w:t>扣</w:t>
      </w:r>
      <w:r w:rsidR="008A14B5">
        <w:rPr>
          <w:rFonts w:hint="eastAsia"/>
        </w:rPr>
        <w:t>好并在</w:t>
      </w:r>
      <w:r w:rsidR="009544A2">
        <w:rPr>
          <w:rFonts w:hint="eastAsia"/>
        </w:rPr>
        <w:t>顶部压重物，</w:t>
      </w:r>
      <w:r>
        <w:rPr>
          <w:rFonts w:hint="eastAsia"/>
        </w:rPr>
        <w:t>在坛子口外沿加</w:t>
      </w:r>
      <w:r w:rsidR="009544A2">
        <w:rPr>
          <w:rFonts w:hint="eastAsia"/>
        </w:rPr>
        <w:t>满</w:t>
      </w:r>
      <w:r>
        <w:rPr>
          <w:rFonts w:hint="eastAsia"/>
        </w:rPr>
        <w:t>水密封，在1</w:t>
      </w:r>
      <w:r>
        <w:t>0</w:t>
      </w:r>
      <w:r>
        <w:rPr>
          <w:rFonts w:hint="eastAsia"/>
        </w:rPr>
        <w:t>℃～2</w:t>
      </w:r>
      <w:r>
        <w:t>0</w:t>
      </w:r>
      <w:r>
        <w:rPr>
          <w:rFonts w:hint="eastAsia"/>
        </w:rPr>
        <w:t>℃的通风阴凉处保存，每隔7</w:t>
      </w:r>
      <w:r w:rsidRPr="00B15A49">
        <w:rPr>
          <w:rFonts w:hint="eastAsia"/>
        </w:rPr>
        <w:t>天</w:t>
      </w:r>
      <w:r w:rsidR="000921D9" w:rsidRPr="00B15A49">
        <w:rPr>
          <w:rFonts w:hint="eastAsia"/>
        </w:rPr>
        <w:t>清洗坛子口外沿并</w:t>
      </w:r>
      <w:r w:rsidR="009544A2" w:rsidRPr="00B15A49">
        <w:rPr>
          <w:rFonts w:hint="eastAsia"/>
        </w:rPr>
        <w:t>加满</w:t>
      </w:r>
      <w:r w:rsidRPr="00B15A49">
        <w:rPr>
          <w:rFonts w:hint="eastAsia"/>
        </w:rPr>
        <w:t>坛子</w:t>
      </w:r>
      <w:r>
        <w:rPr>
          <w:rFonts w:hint="eastAsia"/>
        </w:rPr>
        <w:t>口外沿的水，并</w:t>
      </w:r>
      <w:proofErr w:type="gramStart"/>
      <w:r>
        <w:rPr>
          <w:rFonts w:hint="eastAsia"/>
        </w:rPr>
        <w:t>定期检查</w:t>
      </w:r>
      <w:proofErr w:type="gramEnd"/>
      <w:r>
        <w:rPr>
          <w:rFonts w:hint="eastAsia"/>
        </w:rPr>
        <w:t>坛子是否有臭味或异味。</w:t>
      </w:r>
    </w:p>
    <w:p w14:paraId="2F6AF8CC" w14:textId="635B84C5" w:rsidR="002321C0" w:rsidRPr="00B170A6" w:rsidRDefault="00C97DCC" w:rsidP="008A14B5">
      <w:pPr>
        <w:pStyle w:val="afffffffff1"/>
      </w:pPr>
      <w:r>
        <w:rPr>
          <w:rFonts w:hint="eastAsia"/>
        </w:rPr>
        <w:t>根据坛子容量</w:t>
      </w:r>
      <w:r w:rsidRPr="00B170A6">
        <w:rPr>
          <w:rFonts w:hint="eastAsia"/>
        </w:rPr>
        <w:t>大小，腌制3个月～6个月即可食用。</w:t>
      </w:r>
    </w:p>
    <w:p w14:paraId="36E2A484" w14:textId="48A5DFA4" w:rsidR="000A04D9" w:rsidRPr="00B170A6" w:rsidRDefault="000A04D9" w:rsidP="000A04D9">
      <w:pPr>
        <w:pStyle w:val="affd"/>
        <w:spacing w:before="120" w:after="120"/>
      </w:pPr>
      <w:bookmarkStart w:id="99" w:name="_Toc114233218"/>
      <w:bookmarkStart w:id="100" w:name="_Toc114239474"/>
      <w:bookmarkStart w:id="101" w:name="_Toc115080907"/>
      <w:bookmarkStart w:id="102" w:name="_Toc115194735"/>
      <w:r w:rsidRPr="00B170A6">
        <w:rPr>
          <w:rFonts w:hint="eastAsia"/>
        </w:rPr>
        <w:t>保存</w:t>
      </w:r>
      <w:bookmarkEnd w:id="99"/>
      <w:bookmarkEnd w:id="100"/>
      <w:bookmarkEnd w:id="101"/>
      <w:bookmarkEnd w:id="102"/>
    </w:p>
    <w:p w14:paraId="7EC39C1F" w14:textId="248A76B6" w:rsidR="001E6904" w:rsidRPr="00B04D54" w:rsidRDefault="009544A2" w:rsidP="008A14B5">
      <w:pPr>
        <w:pStyle w:val="affffb"/>
        <w:ind w:firstLine="420"/>
      </w:pPr>
      <w:r w:rsidRPr="00B170A6">
        <w:rPr>
          <w:rFonts w:hint="eastAsia"/>
        </w:rPr>
        <w:t>食用时，</w:t>
      </w:r>
      <w:r w:rsidR="008A14B5" w:rsidRPr="00B170A6">
        <w:rPr>
          <w:rFonts w:hint="eastAsia"/>
        </w:rPr>
        <w:t>可分多次将</w:t>
      </w:r>
      <w:r w:rsidRPr="00B170A6">
        <w:rPr>
          <w:rFonts w:hint="eastAsia"/>
        </w:rPr>
        <w:t>腌制好的</w:t>
      </w:r>
      <w:r w:rsidR="00154866" w:rsidRPr="00B170A6">
        <w:rPr>
          <w:rFonts w:hint="eastAsia"/>
        </w:rPr>
        <w:t>泡菜</w:t>
      </w:r>
      <w:r w:rsidRPr="00B170A6">
        <w:rPr>
          <w:rFonts w:hint="eastAsia"/>
        </w:rPr>
        <w:t>从坛中捞出，</w:t>
      </w:r>
      <w:r w:rsidR="008A14B5" w:rsidRPr="00B170A6">
        <w:rPr>
          <w:rFonts w:hint="eastAsia"/>
        </w:rPr>
        <w:t>并及时采取6</w:t>
      </w:r>
      <w:r w:rsidR="008A14B5" w:rsidRPr="00B170A6">
        <w:t>.3.1</w:t>
      </w:r>
      <w:r w:rsidR="008A14B5" w:rsidRPr="00B170A6">
        <w:rPr>
          <w:rFonts w:hint="eastAsia"/>
        </w:rPr>
        <w:t>的措施，将坛子密封保存，</w:t>
      </w:r>
      <w:r w:rsidR="001E6904" w:rsidRPr="00B170A6">
        <w:rPr>
          <w:rFonts w:hint="eastAsia"/>
        </w:rPr>
        <w:t>保存时间为</w:t>
      </w:r>
      <w:r w:rsidR="00E44D51">
        <w:t>3</w:t>
      </w:r>
      <w:r w:rsidR="00E44D51">
        <w:rPr>
          <w:rFonts w:hint="eastAsia"/>
        </w:rPr>
        <w:t>个月～1</w:t>
      </w:r>
      <w:r w:rsidR="00E44D51">
        <w:t>0</w:t>
      </w:r>
      <w:r w:rsidR="00E44D51">
        <w:rPr>
          <w:rFonts w:hint="eastAsia"/>
        </w:rPr>
        <w:t>个月</w:t>
      </w:r>
      <w:r w:rsidR="001E6904" w:rsidRPr="00B170A6">
        <w:rPr>
          <w:rFonts w:hint="eastAsia"/>
        </w:rPr>
        <w:t>。</w:t>
      </w:r>
    </w:p>
    <w:p w14:paraId="735ADAA8" w14:textId="5A31AE15" w:rsidR="007A5D3A" w:rsidRDefault="00216836" w:rsidP="00216836">
      <w:pPr>
        <w:pStyle w:val="affc"/>
        <w:spacing w:before="240" w:after="240"/>
      </w:pPr>
      <w:bookmarkStart w:id="103" w:name="_Toc114233219"/>
      <w:bookmarkStart w:id="104" w:name="_Toc114239475"/>
      <w:bookmarkStart w:id="105" w:name="_Toc115080908"/>
      <w:bookmarkStart w:id="106" w:name="_Toc115194736"/>
      <w:r>
        <w:rPr>
          <w:rFonts w:hint="eastAsia"/>
        </w:rPr>
        <w:t>质量要求</w:t>
      </w:r>
      <w:bookmarkEnd w:id="103"/>
      <w:bookmarkEnd w:id="104"/>
      <w:bookmarkEnd w:id="105"/>
      <w:bookmarkEnd w:id="106"/>
    </w:p>
    <w:p w14:paraId="7F836766" w14:textId="1B9EBD2D" w:rsidR="003E019F" w:rsidRDefault="00216836" w:rsidP="00216836">
      <w:pPr>
        <w:pStyle w:val="affd"/>
        <w:spacing w:before="120" w:after="120"/>
      </w:pPr>
      <w:bookmarkStart w:id="107" w:name="_Toc114233220"/>
      <w:bookmarkStart w:id="108" w:name="_Toc114239476"/>
      <w:bookmarkStart w:id="109" w:name="_Toc115080909"/>
      <w:bookmarkStart w:id="110" w:name="_Toc115194737"/>
      <w:r>
        <w:rPr>
          <w:rFonts w:hint="eastAsia"/>
        </w:rPr>
        <w:t>感官要求</w:t>
      </w:r>
      <w:bookmarkEnd w:id="107"/>
      <w:bookmarkEnd w:id="108"/>
      <w:bookmarkEnd w:id="109"/>
      <w:bookmarkEnd w:id="110"/>
    </w:p>
    <w:p w14:paraId="33CC33B3" w14:textId="23DCDD0C" w:rsidR="004053F9" w:rsidRDefault="004053F9" w:rsidP="00ED2563">
      <w:pPr>
        <w:pStyle w:val="afffffffff1"/>
      </w:pPr>
      <w:r>
        <w:rPr>
          <w:rFonts w:hint="eastAsia"/>
        </w:rPr>
        <w:t>色泽：</w:t>
      </w:r>
      <w:r w:rsidR="00ED2563">
        <w:rPr>
          <w:rFonts w:hint="eastAsia"/>
        </w:rPr>
        <w:t>颜色为</w:t>
      </w:r>
      <w:r w:rsidR="006571AC">
        <w:rPr>
          <w:rFonts w:hint="eastAsia"/>
        </w:rPr>
        <w:t>泡菜正常颜色</w:t>
      </w:r>
      <w:r w:rsidR="00C77F5A">
        <w:rPr>
          <w:rFonts w:hint="eastAsia"/>
        </w:rPr>
        <w:t>，色泽相对一致，有光泽。</w:t>
      </w:r>
    </w:p>
    <w:p w14:paraId="3DE058FD" w14:textId="45D914F0" w:rsidR="004053F9" w:rsidRDefault="004053F9" w:rsidP="00ED2563">
      <w:pPr>
        <w:pStyle w:val="afffffffff1"/>
      </w:pPr>
      <w:r>
        <w:rPr>
          <w:rFonts w:hint="eastAsia"/>
        </w:rPr>
        <w:t>质地与形态：</w:t>
      </w:r>
      <w:proofErr w:type="gramStart"/>
      <w:r w:rsidRPr="004053F9">
        <w:rPr>
          <w:rFonts w:hint="eastAsia"/>
        </w:rPr>
        <w:t>固液分明</w:t>
      </w:r>
      <w:proofErr w:type="gramEnd"/>
      <w:r w:rsidRPr="004053F9">
        <w:rPr>
          <w:rFonts w:hint="eastAsia"/>
        </w:rPr>
        <w:t>，</w:t>
      </w:r>
      <w:r w:rsidR="006571AC">
        <w:rPr>
          <w:rFonts w:hint="eastAsia"/>
        </w:rPr>
        <w:t>泡菜主料完整</w:t>
      </w:r>
      <w:r w:rsidRPr="004053F9">
        <w:rPr>
          <w:rFonts w:hint="eastAsia"/>
        </w:rPr>
        <w:t>，</w:t>
      </w:r>
      <w:r>
        <w:rPr>
          <w:rFonts w:hint="eastAsia"/>
        </w:rPr>
        <w:t>口感较脆。</w:t>
      </w:r>
    </w:p>
    <w:p w14:paraId="6FC32016" w14:textId="113B52BB" w:rsidR="004053F9" w:rsidRDefault="004053F9" w:rsidP="00ED2563">
      <w:pPr>
        <w:pStyle w:val="afffffffff1"/>
      </w:pPr>
      <w:r>
        <w:rPr>
          <w:rFonts w:hint="eastAsia"/>
        </w:rPr>
        <w:t>香气与滋味：具有</w:t>
      </w:r>
      <w:r w:rsidR="00154866">
        <w:rPr>
          <w:rFonts w:hint="eastAsia"/>
        </w:rPr>
        <w:t>泡</w:t>
      </w:r>
      <w:r>
        <w:rPr>
          <w:rFonts w:hint="eastAsia"/>
        </w:rPr>
        <w:t>菜固有的香气与滋味，无其他异味。</w:t>
      </w:r>
    </w:p>
    <w:p w14:paraId="7A728CE7" w14:textId="031F5451" w:rsidR="004053F9" w:rsidRPr="004053F9" w:rsidRDefault="004053F9" w:rsidP="00ED2563">
      <w:pPr>
        <w:pStyle w:val="afffffffff1"/>
      </w:pPr>
      <w:r>
        <w:rPr>
          <w:rFonts w:hint="eastAsia"/>
        </w:rPr>
        <w:t>杂质：</w:t>
      </w:r>
      <w:r w:rsidRPr="004053F9">
        <w:rPr>
          <w:rFonts w:hint="eastAsia"/>
        </w:rPr>
        <w:t>无肉眼可见外来杂质。</w:t>
      </w:r>
    </w:p>
    <w:p w14:paraId="1C476362" w14:textId="79345554" w:rsidR="00216836" w:rsidRDefault="00216836" w:rsidP="00216836">
      <w:pPr>
        <w:pStyle w:val="affd"/>
        <w:spacing w:before="120" w:after="120"/>
      </w:pPr>
      <w:bookmarkStart w:id="111" w:name="_Toc114233221"/>
      <w:bookmarkStart w:id="112" w:name="_Toc114239477"/>
      <w:bookmarkStart w:id="113" w:name="_Toc115080910"/>
      <w:bookmarkStart w:id="114" w:name="_Toc115194738"/>
      <w:r>
        <w:rPr>
          <w:rFonts w:hint="eastAsia"/>
        </w:rPr>
        <w:t>卫生要求</w:t>
      </w:r>
      <w:bookmarkEnd w:id="111"/>
      <w:bookmarkEnd w:id="112"/>
      <w:bookmarkEnd w:id="113"/>
      <w:bookmarkEnd w:id="114"/>
    </w:p>
    <w:p w14:paraId="730F94CE" w14:textId="118D03D9" w:rsidR="00C77F5A" w:rsidRDefault="00C77F5A" w:rsidP="00ED2563">
      <w:pPr>
        <w:pStyle w:val="afffffffff1"/>
      </w:pPr>
      <w:proofErr w:type="gramStart"/>
      <w:r>
        <w:rPr>
          <w:rFonts w:hint="eastAsia"/>
        </w:rPr>
        <w:t>食品添加剂</w:t>
      </w:r>
      <w:proofErr w:type="gramEnd"/>
      <w:r>
        <w:rPr>
          <w:rFonts w:hint="eastAsia"/>
        </w:rPr>
        <w:t>的使用应符合</w:t>
      </w:r>
      <w:bookmarkStart w:id="115" w:name="_Hlk114232566"/>
      <w:r>
        <w:rPr>
          <w:rFonts w:hint="eastAsia"/>
        </w:rPr>
        <w:t>G</w:t>
      </w:r>
      <w:r>
        <w:t>B 2760</w:t>
      </w:r>
      <w:bookmarkEnd w:id="115"/>
      <w:r>
        <w:rPr>
          <w:rFonts w:hint="eastAsia"/>
        </w:rPr>
        <w:t>的规定。</w:t>
      </w:r>
    </w:p>
    <w:p w14:paraId="69D95E5E" w14:textId="508B41BE" w:rsidR="008F3ACD" w:rsidRDefault="008F3ACD" w:rsidP="00ED2563">
      <w:pPr>
        <w:pStyle w:val="afffffffff1"/>
      </w:pPr>
      <w:r>
        <w:rPr>
          <w:rFonts w:hint="eastAsia"/>
        </w:rPr>
        <w:t>亚硝酸盐的含量（以Na</w:t>
      </w:r>
      <w:r>
        <w:t>NO</w:t>
      </w:r>
      <w:r w:rsidRPr="008F3ACD">
        <w:rPr>
          <w:vertAlign w:val="subscript"/>
        </w:rPr>
        <w:t>2</w:t>
      </w:r>
      <w:r>
        <w:rPr>
          <w:rFonts w:hint="eastAsia"/>
        </w:rPr>
        <w:t>计）应按G</w:t>
      </w:r>
      <w:r>
        <w:t>B 5009.33</w:t>
      </w:r>
      <w:r>
        <w:rPr>
          <w:rFonts w:hint="eastAsia"/>
        </w:rPr>
        <w:t>的规定检验，检验结果不超过5</w:t>
      </w:r>
      <w:r>
        <w:t>.0</w:t>
      </w:r>
      <w:r>
        <w:rPr>
          <w:rFonts w:hint="eastAsia"/>
        </w:rPr>
        <w:t>mg</w:t>
      </w:r>
      <w:r>
        <w:t>/</w:t>
      </w:r>
      <w:r>
        <w:rPr>
          <w:rFonts w:hint="eastAsia"/>
        </w:rPr>
        <w:t>kg。</w:t>
      </w:r>
    </w:p>
    <w:p w14:paraId="0A263938" w14:textId="621E237B" w:rsidR="00C77F5A" w:rsidRPr="001E6904" w:rsidRDefault="00C77F5A" w:rsidP="00ED2563">
      <w:pPr>
        <w:pStyle w:val="afffffffff1"/>
      </w:pPr>
      <w:proofErr w:type="gramStart"/>
      <w:r w:rsidRPr="001E6904">
        <w:rPr>
          <w:rFonts w:hint="eastAsia"/>
        </w:rPr>
        <w:t>真菌毒素</w:t>
      </w:r>
      <w:proofErr w:type="gramEnd"/>
      <w:r w:rsidRPr="001E6904">
        <w:rPr>
          <w:rFonts w:hint="eastAsia"/>
        </w:rPr>
        <w:t>限量应符合</w:t>
      </w:r>
      <w:bookmarkStart w:id="116" w:name="_Hlk114232571"/>
      <w:r w:rsidR="007C588C" w:rsidRPr="001E6904">
        <w:t>GB 2</w:t>
      </w:r>
      <w:r w:rsidRPr="001E6904">
        <w:t>761</w:t>
      </w:r>
      <w:bookmarkEnd w:id="116"/>
      <w:r w:rsidRPr="001E6904">
        <w:rPr>
          <w:rFonts w:hint="eastAsia"/>
        </w:rPr>
        <w:t>的规定。</w:t>
      </w:r>
    </w:p>
    <w:p w14:paraId="00F13635" w14:textId="7197E7A0" w:rsidR="007C588C" w:rsidRDefault="007C588C" w:rsidP="00ED2563">
      <w:pPr>
        <w:pStyle w:val="afffffffff1"/>
      </w:pPr>
      <w:r w:rsidRPr="001E6904">
        <w:rPr>
          <w:rFonts w:hint="eastAsia"/>
        </w:rPr>
        <w:t>其他污染物限量应符合</w:t>
      </w:r>
      <w:bookmarkStart w:id="117" w:name="_Hlk114232575"/>
      <w:r w:rsidRPr="001E6904">
        <w:rPr>
          <w:rFonts w:hint="eastAsia"/>
        </w:rPr>
        <w:t>G</w:t>
      </w:r>
      <w:r w:rsidRPr="001E6904">
        <w:t>B 2</w:t>
      </w:r>
      <w:r>
        <w:t>762</w:t>
      </w:r>
      <w:bookmarkEnd w:id="117"/>
      <w:r>
        <w:rPr>
          <w:rFonts w:hint="eastAsia"/>
        </w:rPr>
        <w:t>的规定。</w:t>
      </w:r>
    </w:p>
    <w:p w14:paraId="7235552A" w14:textId="65FB479F" w:rsidR="00415350" w:rsidRDefault="00C77F5A" w:rsidP="00ED2563">
      <w:pPr>
        <w:pStyle w:val="afffffffff1"/>
      </w:pPr>
      <w:r>
        <w:rPr>
          <w:rFonts w:hint="eastAsia"/>
        </w:rPr>
        <w:t>加工过程的卫生应符合</w:t>
      </w:r>
      <w:bookmarkStart w:id="118" w:name="_Hlk114232580"/>
      <w:r w:rsidR="001E6904" w:rsidRPr="001E6904">
        <w:t>GB 14881</w:t>
      </w:r>
      <w:bookmarkEnd w:id="118"/>
      <w:r>
        <w:rPr>
          <w:rFonts w:hint="eastAsia"/>
        </w:rPr>
        <w:t>的规定。</w:t>
      </w:r>
    </w:p>
    <w:p w14:paraId="48F16906" w14:textId="1B1EBCAD" w:rsidR="00FA0422" w:rsidRDefault="001E6904" w:rsidP="00FA0422">
      <w:pPr>
        <w:pStyle w:val="affffb"/>
        <w:ind w:firstLineChars="0" w:firstLine="0"/>
        <w:jc w:val="center"/>
      </w:pPr>
      <w:bookmarkStart w:id="119" w:name="BookMark8"/>
      <w:bookmarkEnd w:id="13"/>
      <w:r>
        <w:drawing>
          <wp:inline distT="0" distB="0" distL="0" distR="0" wp14:anchorId="46854224" wp14:editId="0D22BB9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
      <w:bookmarkEnd w:id="119"/>
    </w:p>
    <w:sectPr w:rsidR="00FA0422"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31F7" w14:textId="77777777" w:rsidR="00863D3F" w:rsidRDefault="00863D3F" w:rsidP="00D86DB7">
      <w:r>
        <w:separator/>
      </w:r>
    </w:p>
    <w:p w14:paraId="312BADDE" w14:textId="77777777" w:rsidR="00863D3F" w:rsidRDefault="00863D3F"/>
    <w:p w14:paraId="73B9EF05" w14:textId="77777777" w:rsidR="00863D3F" w:rsidRDefault="00863D3F"/>
  </w:endnote>
  <w:endnote w:type="continuationSeparator" w:id="0">
    <w:p w14:paraId="68BD6972" w14:textId="77777777" w:rsidR="00863D3F" w:rsidRDefault="00863D3F" w:rsidP="00D86DB7">
      <w:r>
        <w:continuationSeparator/>
      </w:r>
    </w:p>
    <w:p w14:paraId="45833200" w14:textId="77777777" w:rsidR="00863D3F" w:rsidRDefault="00863D3F"/>
    <w:p w14:paraId="5521FFF1" w14:textId="77777777" w:rsidR="00863D3F" w:rsidRDefault="00863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F030" w14:textId="77777777" w:rsidR="00602A0A" w:rsidRDefault="00602A0A" w:rsidP="00C94DF2">
    <w:pPr>
      <w:pStyle w:val="affff8"/>
    </w:pPr>
    <w:r>
      <w:fldChar w:fldCharType="begin"/>
    </w:r>
    <w:r>
      <w:instrText>PAGE   \* MERGEFORMAT</w:instrText>
    </w:r>
    <w:r>
      <w:fldChar w:fldCharType="separate"/>
    </w:r>
    <w:r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63F3" w14:textId="77777777" w:rsidR="00863D3F" w:rsidRDefault="00863D3F" w:rsidP="00D86DB7">
      <w:r>
        <w:separator/>
      </w:r>
    </w:p>
  </w:footnote>
  <w:footnote w:type="continuationSeparator" w:id="0">
    <w:p w14:paraId="4678FFD4" w14:textId="77777777" w:rsidR="00863D3F" w:rsidRDefault="00863D3F" w:rsidP="00D86DB7">
      <w:r>
        <w:continuationSeparator/>
      </w:r>
    </w:p>
    <w:p w14:paraId="2AFB49A6" w14:textId="77777777" w:rsidR="00863D3F" w:rsidRDefault="00863D3F"/>
    <w:p w14:paraId="054532C9" w14:textId="77777777" w:rsidR="00863D3F" w:rsidRDefault="00863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D479" w14:textId="673BEC80"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02A0A">
      <w:rPr>
        <w:rFonts w:hint="eastAsia"/>
        <w:b/>
        <w:bCs/>
        <w:noProof/>
      </w:rPr>
      <w:t>错误</w:t>
    </w:r>
    <w:r w:rsidR="00602A0A">
      <w:rPr>
        <w:rFonts w:hint="eastAsia"/>
        <w:b/>
        <w:bCs/>
        <w:noProof/>
      </w:rPr>
      <w:t>!</w:t>
    </w:r>
    <w:r w:rsidR="00602A0A">
      <w:rPr>
        <w:rFonts w:hint="eastAsia"/>
        <w:b/>
        <w:bCs/>
        <w:noProof/>
      </w:rPr>
      <w:t>文档中没有指定样式的文字。</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FA42" w14:textId="028B6813" w:rsidR="00D84FA1" w:rsidRPr="00D84FA1" w:rsidRDefault="00D84FA1" w:rsidP="00602A0A">
    <w:pPr>
      <w:pStyle w:val="afffff0"/>
      <w:wordWr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9DD" w14:textId="77777777" w:rsidR="00602A0A" w:rsidRPr="00D84FA1" w:rsidRDefault="00602A0A" w:rsidP="00602A0A">
    <w:pPr>
      <w:pStyle w:val="afffff0"/>
      <w:wordWrap w:val="0"/>
    </w:pPr>
    <w:r>
      <w:t>T/HYMS 001</w:t>
    </w:r>
    <w:r>
      <w:rPr>
        <w:rFonts w:hint="eastAsia"/>
      </w:rPr>
      <w:t>—2</w:t>
    </w:r>
    <w:r>
      <w:t>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330447841">
    <w:abstractNumId w:val="0"/>
  </w:num>
  <w:num w:numId="2" w16cid:durableId="317078430">
    <w:abstractNumId w:val="20"/>
  </w:num>
  <w:num w:numId="3" w16cid:durableId="31538108">
    <w:abstractNumId w:val="5"/>
  </w:num>
  <w:num w:numId="4" w16cid:durableId="2142916409">
    <w:abstractNumId w:val="18"/>
  </w:num>
  <w:num w:numId="5" w16cid:durableId="1295335973">
    <w:abstractNumId w:val="13"/>
  </w:num>
  <w:num w:numId="6" w16cid:durableId="972834491">
    <w:abstractNumId w:val="23"/>
  </w:num>
  <w:num w:numId="7" w16cid:durableId="401026529">
    <w:abstractNumId w:val="8"/>
  </w:num>
  <w:num w:numId="8" w16cid:durableId="235481061">
    <w:abstractNumId w:val="9"/>
  </w:num>
  <w:num w:numId="9" w16cid:durableId="1213495103">
    <w:abstractNumId w:val="16"/>
  </w:num>
  <w:num w:numId="10" w16cid:durableId="1238245477">
    <w:abstractNumId w:val="24"/>
  </w:num>
  <w:num w:numId="11" w16cid:durableId="2094544866">
    <w:abstractNumId w:val="4"/>
  </w:num>
  <w:num w:numId="12" w16cid:durableId="2127771575">
    <w:abstractNumId w:val="14"/>
  </w:num>
  <w:num w:numId="13" w16cid:durableId="1715151592">
    <w:abstractNumId w:val="25"/>
  </w:num>
  <w:num w:numId="14" w16cid:durableId="1271745011">
    <w:abstractNumId w:val="11"/>
  </w:num>
  <w:num w:numId="15" w16cid:durableId="330180185">
    <w:abstractNumId w:val="6"/>
  </w:num>
  <w:num w:numId="16" w16cid:durableId="1749574267">
    <w:abstractNumId w:val="10"/>
  </w:num>
  <w:num w:numId="17" w16cid:durableId="1118911219">
    <w:abstractNumId w:val="22"/>
  </w:num>
  <w:num w:numId="18" w16cid:durableId="824008863">
    <w:abstractNumId w:val="3"/>
  </w:num>
  <w:num w:numId="19" w16cid:durableId="1548879923">
    <w:abstractNumId w:val="7"/>
  </w:num>
  <w:num w:numId="20" w16cid:durableId="1043216670">
    <w:abstractNumId w:val="19"/>
  </w:num>
  <w:num w:numId="21" w16cid:durableId="1884563470">
    <w:abstractNumId w:val="21"/>
  </w:num>
  <w:num w:numId="22" w16cid:durableId="1992981610">
    <w:abstractNumId w:val="17"/>
  </w:num>
  <w:num w:numId="23" w16cid:durableId="557975827">
    <w:abstractNumId w:val="29"/>
  </w:num>
  <w:num w:numId="24" w16cid:durableId="2090149288">
    <w:abstractNumId w:val="15"/>
  </w:num>
  <w:num w:numId="25" w16cid:durableId="337925308">
    <w:abstractNumId w:val="28"/>
  </w:num>
  <w:num w:numId="26" w16cid:durableId="1100563732">
    <w:abstractNumId w:val="2"/>
  </w:num>
  <w:num w:numId="27" w16cid:durableId="2074311142">
    <w:abstractNumId w:val="12"/>
  </w:num>
  <w:num w:numId="28" w16cid:durableId="178853267">
    <w:abstractNumId w:val="30"/>
  </w:num>
  <w:num w:numId="29" w16cid:durableId="59132659">
    <w:abstractNumId w:val="27"/>
  </w:num>
  <w:num w:numId="30" w16cid:durableId="363989280">
    <w:abstractNumId w:val="26"/>
  </w:num>
  <w:num w:numId="31" w16cid:durableId="2076582055">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A70"/>
    <w:rsid w:val="00090CA6"/>
    <w:rsid w:val="000921D9"/>
    <w:rsid w:val="00092B8A"/>
    <w:rsid w:val="00092FB0"/>
    <w:rsid w:val="000934C5"/>
    <w:rsid w:val="00093D25"/>
    <w:rsid w:val="00093DAB"/>
    <w:rsid w:val="00094D73"/>
    <w:rsid w:val="00096D63"/>
    <w:rsid w:val="000A04D9"/>
    <w:rsid w:val="000A0B60"/>
    <w:rsid w:val="000A0EB8"/>
    <w:rsid w:val="000A19FC"/>
    <w:rsid w:val="000A296B"/>
    <w:rsid w:val="000A7311"/>
    <w:rsid w:val="000B060F"/>
    <w:rsid w:val="000B1592"/>
    <w:rsid w:val="000B1FF2"/>
    <w:rsid w:val="000B2905"/>
    <w:rsid w:val="000B3CDA"/>
    <w:rsid w:val="000B6A0B"/>
    <w:rsid w:val="000C0F6C"/>
    <w:rsid w:val="000C11DB"/>
    <w:rsid w:val="000C1492"/>
    <w:rsid w:val="000C1FBC"/>
    <w:rsid w:val="000C2FBD"/>
    <w:rsid w:val="000C4B41"/>
    <w:rsid w:val="000C57D6"/>
    <w:rsid w:val="000C6362"/>
    <w:rsid w:val="000C7666"/>
    <w:rsid w:val="000D0A9C"/>
    <w:rsid w:val="000D1795"/>
    <w:rsid w:val="000D329A"/>
    <w:rsid w:val="000D4B9C"/>
    <w:rsid w:val="000D4CEF"/>
    <w:rsid w:val="000D4EB6"/>
    <w:rsid w:val="000D753B"/>
    <w:rsid w:val="000E4C9E"/>
    <w:rsid w:val="000E6FD7"/>
    <w:rsid w:val="000E7144"/>
    <w:rsid w:val="000F06E1"/>
    <w:rsid w:val="000F0E3C"/>
    <w:rsid w:val="000F19D5"/>
    <w:rsid w:val="000F4050"/>
    <w:rsid w:val="000F4AEA"/>
    <w:rsid w:val="000F67E9"/>
    <w:rsid w:val="00104926"/>
    <w:rsid w:val="00113B08"/>
    <w:rsid w:val="00113B1E"/>
    <w:rsid w:val="0011711C"/>
    <w:rsid w:val="00122817"/>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86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904"/>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16836"/>
    <w:rsid w:val="002204BB"/>
    <w:rsid w:val="00221B79"/>
    <w:rsid w:val="00221C6B"/>
    <w:rsid w:val="002253A1"/>
    <w:rsid w:val="00225CF8"/>
    <w:rsid w:val="0022794E"/>
    <w:rsid w:val="002321C0"/>
    <w:rsid w:val="00233D64"/>
    <w:rsid w:val="0023482A"/>
    <w:rsid w:val="002359CB"/>
    <w:rsid w:val="00240460"/>
    <w:rsid w:val="002412BF"/>
    <w:rsid w:val="00243540"/>
    <w:rsid w:val="0024497B"/>
    <w:rsid w:val="0024515B"/>
    <w:rsid w:val="00246021"/>
    <w:rsid w:val="0024666E"/>
    <w:rsid w:val="00247F52"/>
    <w:rsid w:val="00250B25"/>
    <w:rsid w:val="00250BBE"/>
    <w:rsid w:val="002515C2"/>
    <w:rsid w:val="0025194F"/>
    <w:rsid w:val="0025568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1A19"/>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4D17"/>
    <w:rsid w:val="00336C64"/>
    <w:rsid w:val="00337162"/>
    <w:rsid w:val="0034194F"/>
    <w:rsid w:val="00344605"/>
    <w:rsid w:val="003451FC"/>
    <w:rsid w:val="0034627D"/>
    <w:rsid w:val="003474AA"/>
    <w:rsid w:val="00350D1D"/>
    <w:rsid w:val="00352C83"/>
    <w:rsid w:val="00352F1A"/>
    <w:rsid w:val="00356498"/>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1C9"/>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4F4"/>
    <w:rsid w:val="00404869"/>
    <w:rsid w:val="004053F9"/>
    <w:rsid w:val="00405884"/>
    <w:rsid w:val="00407D39"/>
    <w:rsid w:val="00410348"/>
    <w:rsid w:val="0041105C"/>
    <w:rsid w:val="0041477A"/>
    <w:rsid w:val="00415350"/>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3EB"/>
    <w:rsid w:val="00470775"/>
    <w:rsid w:val="00470EB7"/>
    <w:rsid w:val="004746B1"/>
    <w:rsid w:val="0047583F"/>
    <w:rsid w:val="00475DE8"/>
    <w:rsid w:val="00481C44"/>
    <w:rsid w:val="00484936"/>
    <w:rsid w:val="00485C89"/>
    <w:rsid w:val="00486BE3"/>
    <w:rsid w:val="004905E4"/>
    <w:rsid w:val="00490A89"/>
    <w:rsid w:val="00490AB4"/>
    <w:rsid w:val="00492F02"/>
    <w:rsid w:val="004939AE"/>
    <w:rsid w:val="004A0E5C"/>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5EF8"/>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87C"/>
    <w:rsid w:val="004F696E"/>
    <w:rsid w:val="004F6C71"/>
    <w:rsid w:val="00501139"/>
    <w:rsid w:val="0050363E"/>
    <w:rsid w:val="005039BC"/>
    <w:rsid w:val="00503EA7"/>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3A6"/>
    <w:rsid w:val="005479DA"/>
    <w:rsid w:val="00547BCC"/>
    <w:rsid w:val="0055013B"/>
    <w:rsid w:val="0055161F"/>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1215"/>
    <w:rsid w:val="005C29B8"/>
    <w:rsid w:val="005C5F21"/>
    <w:rsid w:val="005C7156"/>
    <w:rsid w:val="005D0C75"/>
    <w:rsid w:val="005D33AF"/>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2A0A"/>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1AC"/>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97E"/>
    <w:rsid w:val="006F03A8"/>
    <w:rsid w:val="006F2ACA"/>
    <w:rsid w:val="006F2ADC"/>
    <w:rsid w:val="006F2BFE"/>
    <w:rsid w:val="006F31E9"/>
    <w:rsid w:val="006F4887"/>
    <w:rsid w:val="006F6284"/>
    <w:rsid w:val="007002C5"/>
    <w:rsid w:val="00704387"/>
    <w:rsid w:val="00707669"/>
    <w:rsid w:val="00711442"/>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088"/>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588C"/>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D3F"/>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4B5"/>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F6D"/>
    <w:rsid w:val="008D622B"/>
    <w:rsid w:val="008D666C"/>
    <w:rsid w:val="008D7B54"/>
    <w:rsid w:val="008E0C9D"/>
    <w:rsid w:val="008E1648"/>
    <w:rsid w:val="008E1B3E"/>
    <w:rsid w:val="008E2319"/>
    <w:rsid w:val="008E4BB6"/>
    <w:rsid w:val="008E5518"/>
    <w:rsid w:val="008E6A84"/>
    <w:rsid w:val="008F0CDC"/>
    <w:rsid w:val="008F17A3"/>
    <w:rsid w:val="008F1ED3"/>
    <w:rsid w:val="008F25D6"/>
    <w:rsid w:val="008F3ACD"/>
    <w:rsid w:val="008F4C29"/>
    <w:rsid w:val="008F70BD"/>
    <w:rsid w:val="008F788F"/>
    <w:rsid w:val="008F7EA2"/>
    <w:rsid w:val="00900407"/>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4A2"/>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3252"/>
    <w:rsid w:val="00A4452E"/>
    <w:rsid w:val="00A4472C"/>
    <w:rsid w:val="00A44E69"/>
    <w:rsid w:val="00A4661E"/>
    <w:rsid w:val="00A5146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5C3"/>
    <w:rsid w:val="00A9295B"/>
    <w:rsid w:val="00A93B09"/>
    <w:rsid w:val="00A952D7"/>
    <w:rsid w:val="00A963F7"/>
    <w:rsid w:val="00A96AD8"/>
    <w:rsid w:val="00A978E5"/>
    <w:rsid w:val="00AA052C"/>
    <w:rsid w:val="00AA1E45"/>
    <w:rsid w:val="00AA4286"/>
    <w:rsid w:val="00AA456B"/>
    <w:rsid w:val="00AA57F5"/>
    <w:rsid w:val="00AA672E"/>
    <w:rsid w:val="00AA6EC9"/>
    <w:rsid w:val="00AB2097"/>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874"/>
    <w:rsid w:val="00AE5EB4"/>
    <w:rsid w:val="00AF0C18"/>
    <w:rsid w:val="00AF47C5"/>
    <w:rsid w:val="00AF5398"/>
    <w:rsid w:val="00B049AF"/>
    <w:rsid w:val="00B04D54"/>
    <w:rsid w:val="00B07242"/>
    <w:rsid w:val="00B10534"/>
    <w:rsid w:val="00B113DB"/>
    <w:rsid w:val="00B11D8A"/>
    <w:rsid w:val="00B12981"/>
    <w:rsid w:val="00B147DD"/>
    <w:rsid w:val="00B156FD"/>
    <w:rsid w:val="00B15A49"/>
    <w:rsid w:val="00B170A6"/>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276"/>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B6D"/>
    <w:rsid w:val="00BA263B"/>
    <w:rsid w:val="00BA270E"/>
    <w:rsid w:val="00BA42B2"/>
    <w:rsid w:val="00BA58D4"/>
    <w:rsid w:val="00BA5B9E"/>
    <w:rsid w:val="00BA7C9A"/>
    <w:rsid w:val="00BB5F8F"/>
    <w:rsid w:val="00BB657A"/>
    <w:rsid w:val="00BC1A4E"/>
    <w:rsid w:val="00BC5DC7"/>
    <w:rsid w:val="00BC66B6"/>
    <w:rsid w:val="00BC6B8B"/>
    <w:rsid w:val="00BC73D8"/>
    <w:rsid w:val="00BD06A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0B7"/>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F5A"/>
    <w:rsid w:val="00C80CB8"/>
    <w:rsid w:val="00C819F8"/>
    <w:rsid w:val="00C81FA7"/>
    <w:rsid w:val="00C8248C"/>
    <w:rsid w:val="00C84E33"/>
    <w:rsid w:val="00C86D6F"/>
    <w:rsid w:val="00C905FC"/>
    <w:rsid w:val="00C92AAC"/>
    <w:rsid w:val="00C92D03"/>
    <w:rsid w:val="00C9319C"/>
    <w:rsid w:val="00C9435D"/>
    <w:rsid w:val="00C94DF2"/>
    <w:rsid w:val="00C96741"/>
    <w:rsid w:val="00C97DCC"/>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1D"/>
    <w:rsid w:val="00CE0C4F"/>
    <w:rsid w:val="00CE1333"/>
    <w:rsid w:val="00CE30EA"/>
    <w:rsid w:val="00CE710E"/>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5F4B"/>
    <w:rsid w:val="00D2661A"/>
    <w:rsid w:val="00D27582"/>
    <w:rsid w:val="00D27EC4"/>
    <w:rsid w:val="00D322D0"/>
    <w:rsid w:val="00D32719"/>
    <w:rsid w:val="00D33333"/>
    <w:rsid w:val="00D352A2"/>
    <w:rsid w:val="00D4162B"/>
    <w:rsid w:val="00D4288C"/>
    <w:rsid w:val="00D4514F"/>
    <w:rsid w:val="00D451E2"/>
    <w:rsid w:val="00D45E89"/>
    <w:rsid w:val="00D45E8D"/>
    <w:rsid w:val="00D466AE"/>
    <w:rsid w:val="00D4734F"/>
    <w:rsid w:val="00D51BF3"/>
    <w:rsid w:val="00D53C7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EBC"/>
    <w:rsid w:val="00DA1E08"/>
    <w:rsid w:val="00DA24F8"/>
    <w:rsid w:val="00DA28E8"/>
    <w:rsid w:val="00DA38D3"/>
    <w:rsid w:val="00DA3932"/>
    <w:rsid w:val="00DA3AFC"/>
    <w:rsid w:val="00DA64F8"/>
    <w:rsid w:val="00DA6C15"/>
    <w:rsid w:val="00DB0258"/>
    <w:rsid w:val="00DB2480"/>
    <w:rsid w:val="00DB38EE"/>
    <w:rsid w:val="00DB498B"/>
    <w:rsid w:val="00DB66CA"/>
    <w:rsid w:val="00DB6BCA"/>
    <w:rsid w:val="00DB6F54"/>
    <w:rsid w:val="00DB73F7"/>
    <w:rsid w:val="00DC0321"/>
    <w:rsid w:val="00DC0C44"/>
    <w:rsid w:val="00DC3067"/>
    <w:rsid w:val="00DC370B"/>
    <w:rsid w:val="00DC5B90"/>
    <w:rsid w:val="00DD00FF"/>
    <w:rsid w:val="00DD0619"/>
    <w:rsid w:val="00DD07FB"/>
    <w:rsid w:val="00DD25C6"/>
    <w:rsid w:val="00DD4FE5"/>
    <w:rsid w:val="00DD54B0"/>
    <w:rsid w:val="00DD57EE"/>
    <w:rsid w:val="00DD6BCC"/>
    <w:rsid w:val="00DE0702"/>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715"/>
    <w:rsid w:val="00E32CCF"/>
    <w:rsid w:val="00E33DD5"/>
    <w:rsid w:val="00E34A98"/>
    <w:rsid w:val="00E35D1E"/>
    <w:rsid w:val="00E364F9"/>
    <w:rsid w:val="00E365FA"/>
    <w:rsid w:val="00E36789"/>
    <w:rsid w:val="00E44A83"/>
    <w:rsid w:val="00E44D51"/>
    <w:rsid w:val="00E502C1"/>
    <w:rsid w:val="00E502DD"/>
    <w:rsid w:val="00E50D3A"/>
    <w:rsid w:val="00E512D6"/>
    <w:rsid w:val="00E51387"/>
    <w:rsid w:val="00E51E68"/>
    <w:rsid w:val="00E52EFD"/>
    <w:rsid w:val="00E5408A"/>
    <w:rsid w:val="00E56800"/>
    <w:rsid w:val="00E60C63"/>
    <w:rsid w:val="00E60DB5"/>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6B3"/>
    <w:rsid w:val="00E95D13"/>
    <w:rsid w:val="00E95DD3"/>
    <w:rsid w:val="00E969D5"/>
    <w:rsid w:val="00EA0C63"/>
    <w:rsid w:val="00EA1439"/>
    <w:rsid w:val="00EA3E76"/>
    <w:rsid w:val="00EA58D1"/>
    <w:rsid w:val="00EA61BC"/>
    <w:rsid w:val="00EA681A"/>
    <w:rsid w:val="00EA735B"/>
    <w:rsid w:val="00EB1E69"/>
    <w:rsid w:val="00EB2086"/>
    <w:rsid w:val="00EB31ED"/>
    <w:rsid w:val="00EB5EDF"/>
    <w:rsid w:val="00EB6086"/>
    <w:rsid w:val="00EB60FE"/>
    <w:rsid w:val="00EB74DB"/>
    <w:rsid w:val="00EB7E9F"/>
    <w:rsid w:val="00EC5359"/>
    <w:rsid w:val="00EC562A"/>
    <w:rsid w:val="00ED067A"/>
    <w:rsid w:val="00ED2563"/>
    <w:rsid w:val="00ED2B50"/>
    <w:rsid w:val="00EE0350"/>
    <w:rsid w:val="00EE0719"/>
    <w:rsid w:val="00EE0E80"/>
    <w:rsid w:val="00EE613F"/>
    <w:rsid w:val="00EE7295"/>
    <w:rsid w:val="00EE7869"/>
    <w:rsid w:val="00EF054A"/>
    <w:rsid w:val="00EF3235"/>
    <w:rsid w:val="00EF7E72"/>
    <w:rsid w:val="00F016F9"/>
    <w:rsid w:val="00F06D37"/>
    <w:rsid w:val="00F07B9D"/>
    <w:rsid w:val="00F11586"/>
    <w:rsid w:val="00F1183B"/>
    <w:rsid w:val="00F11C9F"/>
    <w:rsid w:val="00F12263"/>
    <w:rsid w:val="00F131F6"/>
    <w:rsid w:val="00F1409D"/>
    <w:rsid w:val="00F14214"/>
    <w:rsid w:val="00F157A9"/>
    <w:rsid w:val="00F16F00"/>
    <w:rsid w:val="00F25BB6"/>
    <w:rsid w:val="00F26B7E"/>
    <w:rsid w:val="00F27440"/>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0422"/>
    <w:rsid w:val="00FA3F93"/>
    <w:rsid w:val="00FA662D"/>
    <w:rsid w:val="00FA73B1"/>
    <w:rsid w:val="00FB0CB9"/>
    <w:rsid w:val="00FB231D"/>
    <w:rsid w:val="00FB45F1"/>
    <w:rsid w:val="00FB4A72"/>
    <w:rsid w:val="00FB54E8"/>
    <w:rsid w:val="00FB5DD6"/>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97400"/>
  <w15:docId w15:val="{E6172F88-FD3B-44FE-9F35-E38BD179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qFormat/>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8406007AB4978B1C097DA621C1B10"/>
        <w:category>
          <w:name w:val="常规"/>
          <w:gallery w:val="placeholder"/>
        </w:category>
        <w:types>
          <w:type w:val="bbPlcHdr"/>
        </w:types>
        <w:behaviors>
          <w:behavior w:val="content"/>
        </w:behaviors>
        <w:guid w:val="{6EBCEC92-616E-4E98-8384-8E9980A83769}"/>
      </w:docPartPr>
      <w:docPartBody>
        <w:p w:rsidR="00A632B4" w:rsidRDefault="00000000">
          <w:pPr>
            <w:pStyle w:val="4648406007AB4978B1C097DA621C1B10"/>
          </w:pPr>
          <w:r w:rsidRPr="00751A05">
            <w:rPr>
              <w:rStyle w:val="a3"/>
              <w:rFonts w:hint="eastAsia"/>
            </w:rPr>
            <w:t>单击或点击此处输入文字。</w:t>
          </w:r>
        </w:p>
      </w:docPartBody>
    </w:docPart>
    <w:docPart>
      <w:docPartPr>
        <w:name w:val="89307EC41F3742E4A81F1DCBFC0710B6"/>
        <w:category>
          <w:name w:val="常规"/>
          <w:gallery w:val="placeholder"/>
        </w:category>
        <w:types>
          <w:type w:val="bbPlcHdr"/>
        </w:types>
        <w:behaviors>
          <w:behavior w:val="content"/>
        </w:behaviors>
        <w:guid w:val="{80712FF1-B2E6-412A-84B2-E8E3015BB93E}"/>
      </w:docPartPr>
      <w:docPartBody>
        <w:p w:rsidR="00A632B4" w:rsidRDefault="00000000">
          <w:pPr>
            <w:pStyle w:val="89307EC41F3742E4A81F1DCBFC0710B6"/>
          </w:pPr>
          <w:r w:rsidRPr="00FB6243">
            <w:rPr>
              <w:rStyle w:val="a3"/>
              <w:rFonts w:hint="eastAsia"/>
            </w:rPr>
            <w:t>选择一项。</w:t>
          </w:r>
        </w:p>
      </w:docPartBody>
    </w:docPart>
    <w:docPart>
      <w:docPartPr>
        <w:name w:val="4E9CFF87240044F4A24498CCCA7392C4"/>
        <w:category>
          <w:name w:val="常规"/>
          <w:gallery w:val="placeholder"/>
        </w:category>
        <w:types>
          <w:type w:val="bbPlcHdr"/>
        </w:types>
        <w:behaviors>
          <w:behavior w:val="content"/>
        </w:behaviors>
        <w:guid w:val="{4BD5F0E7-FB6B-4D93-932F-BE11770D2624}"/>
      </w:docPartPr>
      <w:docPartBody>
        <w:p w:rsidR="00A632B4" w:rsidRDefault="00000000">
          <w:pPr>
            <w:pStyle w:val="4E9CFF87240044F4A24498CCCA7392C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46"/>
    <w:rsid w:val="0034500A"/>
    <w:rsid w:val="00447B3A"/>
    <w:rsid w:val="004534EF"/>
    <w:rsid w:val="00543554"/>
    <w:rsid w:val="005E35C6"/>
    <w:rsid w:val="00647479"/>
    <w:rsid w:val="00940E41"/>
    <w:rsid w:val="009921E9"/>
    <w:rsid w:val="009A7E6A"/>
    <w:rsid w:val="00A632B4"/>
    <w:rsid w:val="00B54C71"/>
    <w:rsid w:val="00C86813"/>
    <w:rsid w:val="00F93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648406007AB4978B1C097DA621C1B10">
    <w:name w:val="4648406007AB4978B1C097DA621C1B10"/>
    <w:pPr>
      <w:widowControl w:val="0"/>
      <w:jc w:val="both"/>
    </w:pPr>
  </w:style>
  <w:style w:type="paragraph" w:customStyle="1" w:styleId="89307EC41F3742E4A81F1DCBFC0710B6">
    <w:name w:val="89307EC41F3742E4A81F1DCBFC0710B6"/>
    <w:pPr>
      <w:widowControl w:val="0"/>
      <w:jc w:val="both"/>
    </w:pPr>
  </w:style>
  <w:style w:type="paragraph" w:customStyle="1" w:styleId="4E9CFF87240044F4A24498CCCA7392C4">
    <w:name w:val="4E9CFF87240044F4A24498CCCA7392C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588</TotalTime>
  <Pages>6</Pages>
  <Words>550</Words>
  <Characters>3141</Characters>
  <Application>Microsoft Office Word</Application>
  <DocSecurity>0</DocSecurity>
  <Lines>26</Lines>
  <Paragraphs>7</Paragraphs>
  <ScaleCrop>false</ScaleCrop>
  <Company>PCMI</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风生</dc:creator>
  <cp:keywords/>
  <dc:description>&lt;config cover="true" show_menu="true" version="1.0.0" doctype="SDKXY"&gt;_x000d_
&lt;/config&gt;</dc:description>
  <cp:lastModifiedBy>李 风生</cp:lastModifiedBy>
  <cp:revision>18</cp:revision>
  <cp:lastPrinted>2022-09-29T07:49:00Z</cp:lastPrinted>
  <dcterms:created xsi:type="dcterms:W3CDTF">2022-09-14T07:54:00Z</dcterms:created>
  <dcterms:modified xsi:type="dcterms:W3CDTF">2022-09-30T03:56:00Z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