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涉流通、生产和餐饮环节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饼干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 GB 2760-2014《食品安全国家标准 食品添加剂使用标准》等标准及产品明示标准和指标</w:t>
      </w:r>
      <w:r>
        <w:rPr>
          <w:rFonts w:hint="eastAsia" w:ascii="仿宋" w:hAnsi="仿宋" w:eastAsia="仿宋"/>
          <w:color w:val="000000"/>
          <w:sz w:val="32"/>
          <w:szCs w:val="32"/>
        </w:rPr>
        <w:t>的要求。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饼干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酸价（以脂肪计）、过氧化值、苯甲酸及其钠盐（以苯甲酸计）、山梨酸及其钾盐（以山梨酸计）、脱氢乙酸及其钠盐（以脱氢乙酸计）、甜蜜素（以环己基氨基磺酸计）、铝的残留量（干样品，以 Al 计）等。</w:t>
      </w:r>
    </w:p>
    <w:p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食品添加剂使用标准》，</w:t>
      </w:r>
      <w:r>
        <w:rPr>
          <w:rFonts w:hint="eastAsia" w:ascii="仿宋" w:hAnsi="仿宋" w:eastAsia="仿宋"/>
          <w:color w:val="000000"/>
          <w:sz w:val="32"/>
          <w:szCs w:val="32"/>
        </w:rPr>
        <w:t>GB/T 20293-2006《油辣椒》,整顿办函[2011]1号《食品中可能违法添加的非食用物质和易滥用的食品添加剂品种名单(第五批)》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餐饮食品的监督抽检项目包括：铝的残留量（干样品，以Al计）、苯甲酸及其钠盐（以苯甲酸计）、山梨酸及其钾盐（以山梨酸计）、糖精钠、酸价、过氧化值（以脂肪计）、罂粟碱、吗啡、可待因、那可丁、蒂巴因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三、茶叶及相关制品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2763-2021《食品安全国家标准 食品中农药最大残留限量》等标准及产品明示标准和指标的要求。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茶叶及相关制品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的监督抽检项目包括：铅、毒死蜱、啶虫脒等。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豆制品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苯甲酸及其钠盐（以苯甲酸计）、山梨酸及其钾盐（以山梨酸计）、脱氢乙酸及其钠盐（以脱氢乙酸计）、防腐剂混合使用时各自用量占其最大使用量的比例之和、糖精钠（以糖精计）、铝的残留量（干样品，以A1计）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五、方便食品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2762-2022《食品安全国家标准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方便食品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 Pb 计）等。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六、糕点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的监督抽检项目包括：酸值/酸价、过氧化值、苯甲酸及其钠盐（以苯甲酸计）、山梨酸及其钾盐（以山梨酸计）、脱氢乙酸及其钠盐（以脱氢乙酸计）、糖精钠（以糖精计）等。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七、酒类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酒类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的监督抽检项目包括：酒精度、糖精钠（以糖精计）、甜蜜素（以环己基氨基磺酸计）等。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八、冷冻饮品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冷冻饮品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的监督抽检项目包括：甜蜜素（以环己基氨基磺酸计）、糖精钠（以糖精计）等。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九、粮食加工品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食品添加剂使用标准》，GB 2762-2017《食品安全国家标准 食品中污染物限量》,GB 2761-2017《食品安全国家标准 食品中真菌毒素限量》,卫生部公告[2011]第4号 卫生部等7部门《关于撤销食品添加剂过氧化苯甲酰、过氧化钙的公告》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的监督抽检项目包括：铅（以Pb计）、脱氢乙酸及其钠盐（以脱氢乙酸计）、镉(以Cd计)、脱氧雪腐镰刀菌烯醇、过氧化苯甲酰、玉米赤霉烯酮等。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十、肉制品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的监督抽检项目包括：亚硝酸盐（以亚硝酸钠计）、苯甲酸及其钠盐（以苯甲酸计）、山梨酸及其钾盐（以山梨酸计）等。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十一、食用农产品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农业农村部公告 第250号《食品动物中禁止使用的药品及其他化合物清单》,GB 31650-2019《食品安全国家标准 食品中兽药最大残留限量》， 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22556-2008《豆芽卫生标准》,GB 2762-2022《食品安全国家标准 食品中污染物限量》,国家食品药品监督管理总局 农业部 国家卫生和计划生育委员会关于豆芽生产过程中禁止使用6-苄基腺嘌呤等物质的公告(2015 年第 11 号)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，GB 2763-2021《食品安全国家标准 食品中农药最大残留限量》等标准及产品明示标准和指标的要求。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的监督抽检项目包括：毒死蜱、氧乐果、甲拌磷、啶虫脒、氯氰菊酯和高效氯氰菊酯、氯氟氰菊酯和高效氯氟氰菊酯、灭蝇胺、苯醚甲环唑、毒死蜱、甲胺磷、乐果、乙酰甲胺磷、镉（以 Cd 计）、总砷（以 As 计）、吡虫啉、噻虫嗪、噻虫胺、腈苯唑、甲拌磷、4一氯苯氧乙酸钠(以4一氯苯氧乙酸计）、6-苄基腺嘌呤(6-BA)、亚硫酸盐(以S02计)、铅（以Pb计）、恩诺沙星、孔雀石绿、地西泮、氯霉素、甲氧苄啶、五氯酚酸钠（以五氯酚计）、铅（以Pb计）、脱氢乙酸及其钠盐（以脱氢乙酸计）、敌敌畏、毒死蜱、腐霉利、甲拌磷、氧乐果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十二、食用油、油脂及其制品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2716-2018《食品安全国家标准 植物油》，GB 2762-2022《食品安全国家标准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的监督抽检项目包括：酸值/酸价、过氧化值、苯并芘、溶剂残留量、铅（以 Pb 计）、总砷（以 As 计）等。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十三、蔬菜制品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蔬菜制品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的监督抽检项目包括：苯甲酸及其钠盐（以苯甲酸计）、山梨酸及其钾盐（以山梨酸计）、脱氢乙酸及其钠盐（以脱氢乙酸计）等。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十四、薯类和膨化食品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2762-2022《食品安全国家标准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薯类和膨化食品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的监督抽检项目包括：酸价（以脂肪计）、过氧化值（以脂肪计）、铅（以Pb计）等。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十五、水果制品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水果制品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的监督抽检项目包括：苯甲酸及其钠盐（以苯甲酸计）、山梨酸及其钾盐（以山梨酸计）、糖精钠（以糖精计）、脱氢乙酸及其钠盐（以脱氢乙酸计）、二氧化硫残留量等。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十六、糖果制品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,GB 2762-2022《食品安全国家标准 食品中污染物限量》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糖果制品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 Pb 计）、苯甲酸及其钠盐（以苯甲酸计）、山梨酸及其钾盐（以山梨酸计）、糖精钠（以糖精计）、柠檬黄等。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十七、调味品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食品添加剂使用标准》，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GB 2762-2022《食品安全国家标准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的监督抽检项目包括：酸价∕酸值、过氧化值、铅（以 Pb 计）、苯甲酸及其钠盐（以苯甲酸计）、山梨酸及其钾盐（以山梨酸计）、糖精钠（以糖精计）、二氧化硫残留量、罂粟碱、罗丹明B、脱氢乙酸及其钠盐（以脱氢乙酸计）等。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十八、饮料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2762-2017《食品安全国家标准 食品中污染物限量》,GB 2760-2014《食品安全国家标准 食品添加剂使用标准》，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 Pb 计）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柠檬黄、亚硝酸盐、硝酸盐、蛋白质、脱氢乙酸及其钠盐（以脱氢乙酸计）等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88E0E5-C435-4AC9-A761-5129A3C53C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CCC593C-E37B-465D-ABC3-B3569B05EEA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E94891C-2DBD-4F1A-B88C-F84EE5B85A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DFF8D18-BC23-4E07-A39E-EA063F671187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24560872"/>
    <w:rsid w:val="003256B9"/>
    <w:rsid w:val="00521966"/>
    <w:rsid w:val="0052631C"/>
    <w:rsid w:val="00760667"/>
    <w:rsid w:val="014B7AE2"/>
    <w:rsid w:val="01EE5456"/>
    <w:rsid w:val="02391E5A"/>
    <w:rsid w:val="025F0959"/>
    <w:rsid w:val="028C2123"/>
    <w:rsid w:val="03353615"/>
    <w:rsid w:val="053C473C"/>
    <w:rsid w:val="055C3A53"/>
    <w:rsid w:val="062D4EA3"/>
    <w:rsid w:val="06A72A7B"/>
    <w:rsid w:val="07725CEC"/>
    <w:rsid w:val="077A20B9"/>
    <w:rsid w:val="077D7F4A"/>
    <w:rsid w:val="07863720"/>
    <w:rsid w:val="07B60540"/>
    <w:rsid w:val="07EB4DE9"/>
    <w:rsid w:val="0800089D"/>
    <w:rsid w:val="0A447047"/>
    <w:rsid w:val="0AC423F6"/>
    <w:rsid w:val="0B423731"/>
    <w:rsid w:val="0C0555AD"/>
    <w:rsid w:val="0CEF2713"/>
    <w:rsid w:val="0CF17AC8"/>
    <w:rsid w:val="0DD56120"/>
    <w:rsid w:val="0E2F03FD"/>
    <w:rsid w:val="0E6179B4"/>
    <w:rsid w:val="0E7F19B0"/>
    <w:rsid w:val="0EAF071F"/>
    <w:rsid w:val="0EAF53B8"/>
    <w:rsid w:val="0EEE00F9"/>
    <w:rsid w:val="0F0F72EA"/>
    <w:rsid w:val="0F183A71"/>
    <w:rsid w:val="0F5A64A8"/>
    <w:rsid w:val="10991A79"/>
    <w:rsid w:val="10B74A6C"/>
    <w:rsid w:val="129B7938"/>
    <w:rsid w:val="12FF7889"/>
    <w:rsid w:val="13DD7ADC"/>
    <w:rsid w:val="14910D97"/>
    <w:rsid w:val="14BC513B"/>
    <w:rsid w:val="16417F91"/>
    <w:rsid w:val="168465C4"/>
    <w:rsid w:val="17032A9A"/>
    <w:rsid w:val="17150210"/>
    <w:rsid w:val="1754778A"/>
    <w:rsid w:val="17614992"/>
    <w:rsid w:val="179267E1"/>
    <w:rsid w:val="17B47892"/>
    <w:rsid w:val="17BB287F"/>
    <w:rsid w:val="18F87C0B"/>
    <w:rsid w:val="194406A1"/>
    <w:rsid w:val="194A15AD"/>
    <w:rsid w:val="19785AD3"/>
    <w:rsid w:val="1A450189"/>
    <w:rsid w:val="1A481379"/>
    <w:rsid w:val="1A7B039E"/>
    <w:rsid w:val="1A9D7ADB"/>
    <w:rsid w:val="1B0727AB"/>
    <w:rsid w:val="1D177D30"/>
    <w:rsid w:val="1D2E13A9"/>
    <w:rsid w:val="1F612DBB"/>
    <w:rsid w:val="1F7E34F3"/>
    <w:rsid w:val="1FA518A1"/>
    <w:rsid w:val="1FB73684"/>
    <w:rsid w:val="1FDF698A"/>
    <w:rsid w:val="206928A6"/>
    <w:rsid w:val="21AC4814"/>
    <w:rsid w:val="21C44FBB"/>
    <w:rsid w:val="22BD1480"/>
    <w:rsid w:val="22E92BC0"/>
    <w:rsid w:val="231D4932"/>
    <w:rsid w:val="23B01425"/>
    <w:rsid w:val="24560872"/>
    <w:rsid w:val="2584435F"/>
    <w:rsid w:val="25BA6EC1"/>
    <w:rsid w:val="25BE51E4"/>
    <w:rsid w:val="2641420B"/>
    <w:rsid w:val="26C9172B"/>
    <w:rsid w:val="27E42766"/>
    <w:rsid w:val="288B34FE"/>
    <w:rsid w:val="28B41283"/>
    <w:rsid w:val="28C5610E"/>
    <w:rsid w:val="28FF00F7"/>
    <w:rsid w:val="2A2B36A8"/>
    <w:rsid w:val="2A461A14"/>
    <w:rsid w:val="2AAC60F7"/>
    <w:rsid w:val="2AE01E90"/>
    <w:rsid w:val="2B4456B1"/>
    <w:rsid w:val="2B6C051B"/>
    <w:rsid w:val="2B7A33AE"/>
    <w:rsid w:val="2BD22824"/>
    <w:rsid w:val="2C693CED"/>
    <w:rsid w:val="2C7B0D03"/>
    <w:rsid w:val="2D810160"/>
    <w:rsid w:val="2DD809AF"/>
    <w:rsid w:val="2E46299B"/>
    <w:rsid w:val="2F044E1C"/>
    <w:rsid w:val="2F3E02C0"/>
    <w:rsid w:val="3038636F"/>
    <w:rsid w:val="3062425E"/>
    <w:rsid w:val="308B68AF"/>
    <w:rsid w:val="311B7E73"/>
    <w:rsid w:val="329528F6"/>
    <w:rsid w:val="32CF5408"/>
    <w:rsid w:val="32E5255E"/>
    <w:rsid w:val="330166CC"/>
    <w:rsid w:val="343541A1"/>
    <w:rsid w:val="35473A7B"/>
    <w:rsid w:val="360F36CE"/>
    <w:rsid w:val="36D14753"/>
    <w:rsid w:val="379B55D9"/>
    <w:rsid w:val="37C001F2"/>
    <w:rsid w:val="380059E1"/>
    <w:rsid w:val="39F25108"/>
    <w:rsid w:val="3A03179B"/>
    <w:rsid w:val="3A5D7E08"/>
    <w:rsid w:val="3A732CEE"/>
    <w:rsid w:val="3AC20E4B"/>
    <w:rsid w:val="3ACC12DD"/>
    <w:rsid w:val="3B3D1C80"/>
    <w:rsid w:val="3CC00312"/>
    <w:rsid w:val="3D267045"/>
    <w:rsid w:val="3D3116CE"/>
    <w:rsid w:val="3D9D07F0"/>
    <w:rsid w:val="3DAD5F23"/>
    <w:rsid w:val="3DBC05DF"/>
    <w:rsid w:val="3DE16DB6"/>
    <w:rsid w:val="3E1572B1"/>
    <w:rsid w:val="3E810A32"/>
    <w:rsid w:val="3F747DBB"/>
    <w:rsid w:val="3F895092"/>
    <w:rsid w:val="405E22AA"/>
    <w:rsid w:val="40D428A0"/>
    <w:rsid w:val="410420B1"/>
    <w:rsid w:val="41356B47"/>
    <w:rsid w:val="41AA4A3D"/>
    <w:rsid w:val="41D2472E"/>
    <w:rsid w:val="41DF3477"/>
    <w:rsid w:val="42973327"/>
    <w:rsid w:val="42A32E13"/>
    <w:rsid w:val="43A7061F"/>
    <w:rsid w:val="43F91A3B"/>
    <w:rsid w:val="443321F9"/>
    <w:rsid w:val="447F4863"/>
    <w:rsid w:val="44951F8B"/>
    <w:rsid w:val="453C28A5"/>
    <w:rsid w:val="456971BD"/>
    <w:rsid w:val="45FD04A8"/>
    <w:rsid w:val="47173438"/>
    <w:rsid w:val="471943AC"/>
    <w:rsid w:val="47BA7F35"/>
    <w:rsid w:val="47C60015"/>
    <w:rsid w:val="47D62416"/>
    <w:rsid w:val="480D1C9C"/>
    <w:rsid w:val="48125655"/>
    <w:rsid w:val="483345DF"/>
    <w:rsid w:val="491035C1"/>
    <w:rsid w:val="497C3BB5"/>
    <w:rsid w:val="49810B1D"/>
    <w:rsid w:val="4B4B6AFE"/>
    <w:rsid w:val="4BCA036B"/>
    <w:rsid w:val="4C1325D2"/>
    <w:rsid w:val="4CD54770"/>
    <w:rsid w:val="4CED7FE9"/>
    <w:rsid w:val="4CFB09F8"/>
    <w:rsid w:val="4D9C685C"/>
    <w:rsid w:val="4E911D51"/>
    <w:rsid w:val="4EA60DC2"/>
    <w:rsid w:val="4F005C74"/>
    <w:rsid w:val="4F227B82"/>
    <w:rsid w:val="52057AEC"/>
    <w:rsid w:val="52BF38FD"/>
    <w:rsid w:val="52E31B8B"/>
    <w:rsid w:val="540F68E3"/>
    <w:rsid w:val="54320FF6"/>
    <w:rsid w:val="545C415C"/>
    <w:rsid w:val="54660170"/>
    <w:rsid w:val="54A56B2B"/>
    <w:rsid w:val="551C7103"/>
    <w:rsid w:val="55B160F8"/>
    <w:rsid w:val="564210F2"/>
    <w:rsid w:val="56F8137A"/>
    <w:rsid w:val="571F3733"/>
    <w:rsid w:val="575B2B42"/>
    <w:rsid w:val="575E40DB"/>
    <w:rsid w:val="57600BBE"/>
    <w:rsid w:val="57DE0564"/>
    <w:rsid w:val="5829764D"/>
    <w:rsid w:val="583A0626"/>
    <w:rsid w:val="589B6AAE"/>
    <w:rsid w:val="58D0269C"/>
    <w:rsid w:val="59C47A7E"/>
    <w:rsid w:val="59E07011"/>
    <w:rsid w:val="5B586E31"/>
    <w:rsid w:val="5BC95148"/>
    <w:rsid w:val="5BF95FC9"/>
    <w:rsid w:val="5E053D08"/>
    <w:rsid w:val="5E7618E4"/>
    <w:rsid w:val="5EC450EE"/>
    <w:rsid w:val="5EF221DC"/>
    <w:rsid w:val="5F161CB3"/>
    <w:rsid w:val="5F206652"/>
    <w:rsid w:val="5F3008E2"/>
    <w:rsid w:val="5F682C1D"/>
    <w:rsid w:val="5F8371C4"/>
    <w:rsid w:val="600C6CD1"/>
    <w:rsid w:val="622D6B06"/>
    <w:rsid w:val="628D68EA"/>
    <w:rsid w:val="63873A25"/>
    <w:rsid w:val="63F24B13"/>
    <w:rsid w:val="644910DC"/>
    <w:rsid w:val="646518A3"/>
    <w:rsid w:val="647833A1"/>
    <w:rsid w:val="64D026C5"/>
    <w:rsid w:val="64DC4DCD"/>
    <w:rsid w:val="652C579B"/>
    <w:rsid w:val="668973BF"/>
    <w:rsid w:val="66AF60B5"/>
    <w:rsid w:val="67CF39E7"/>
    <w:rsid w:val="68C66F69"/>
    <w:rsid w:val="69BB1856"/>
    <w:rsid w:val="69BC2734"/>
    <w:rsid w:val="69C52D2D"/>
    <w:rsid w:val="6A154BF7"/>
    <w:rsid w:val="6A5B1CF5"/>
    <w:rsid w:val="6B9B2829"/>
    <w:rsid w:val="6BC82F98"/>
    <w:rsid w:val="6C102A65"/>
    <w:rsid w:val="6C3F5D53"/>
    <w:rsid w:val="6C633DFA"/>
    <w:rsid w:val="6C844E95"/>
    <w:rsid w:val="6CE044C1"/>
    <w:rsid w:val="6CFD6E62"/>
    <w:rsid w:val="6D290CCA"/>
    <w:rsid w:val="6D3B47CD"/>
    <w:rsid w:val="6D5E495F"/>
    <w:rsid w:val="6E1B10B9"/>
    <w:rsid w:val="715A44A2"/>
    <w:rsid w:val="71615F56"/>
    <w:rsid w:val="71774761"/>
    <w:rsid w:val="71C85F52"/>
    <w:rsid w:val="71E97354"/>
    <w:rsid w:val="727911BF"/>
    <w:rsid w:val="72CA214F"/>
    <w:rsid w:val="738544AD"/>
    <w:rsid w:val="73E21E46"/>
    <w:rsid w:val="74152F89"/>
    <w:rsid w:val="74821206"/>
    <w:rsid w:val="74D10313"/>
    <w:rsid w:val="7627534D"/>
    <w:rsid w:val="764B7878"/>
    <w:rsid w:val="766C59F7"/>
    <w:rsid w:val="776F5FB7"/>
    <w:rsid w:val="777B1859"/>
    <w:rsid w:val="78713799"/>
    <w:rsid w:val="787361FA"/>
    <w:rsid w:val="78D54798"/>
    <w:rsid w:val="793242EA"/>
    <w:rsid w:val="793F6402"/>
    <w:rsid w:val="79560566"/>
    <w:rsid w:val="7A950D2A"/>
    <w:rsid w:val="7AE83723"/>
    <w:rsid w:val="7B0F21BC"/>
    <w:rsid w:val="7C5C018E"/>
    <w:rsid w:val="7D13776F"/>
    <w:rsid w:val="7D1A36B1"/>
    <w:rsid w:val="7D364B6C"/>
    <w:rsid w:val="7D732859"/>
    <w:rsid w:val="7DC90249"/>
    <w:rsid w:val="7DF92399"/>
    <w:rsid w:val="7F225BA8"/>
    <w:rsid w:val="7F317125"/>
    <w:rsid w:val="7F4803D2"/>
    <w:rsid w:val="7FC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1619</Words>
  <Characters>1781</Characters>
  <Lines>0</Lines>
  <Paragraphs>0</Paragraphs>
  <TotalTime>0</TotalTime>
  <ScaleCrop>false</ScaleCrop>
  <LinksUpToDate>false</LinksUpToDate>
  <CharactersWithSpaces>1817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WPS_1528185539</cp:lastModifiedBy>
  <dcterms:modified xsi:type="dcterms:W3CDTF">2023-10-30T08:04:23Z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D03B25744FCE49C28F181B325F2A79B0</vt:lpwstr>
  </property>
</Properties>
</file>