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24F75">
      <w:pPr>
        <w:spacing w:before="97" w:line="224" w:lineRule="auto"/>
        <w:rPr>
          <w:rFonts w:ascii="黑体" w:hAnsi="黑体" w:eastAsia="黑体" w:cs="黑体"/>
          <w:b w:val="0"/>
          <w:bCs w:val="0"/>
          <w:sz w:val="30"/>
          <w:szCs w:val="30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14"/>
          <w:sz w:val="30"/>
          <w:szCs w:val="30"/>
        </w:rPr>
        <w:t>附件1</w:t>
      </w:r>
    </w:p>
    <w:bookmarkEnd w:id="0"/>
    <w:p w14:paraId="09A5F5A4">
      <w:pPr>
        <w:spacing w:before="144" w:line="219" w:lineRule="auto"/>
        <w:ind w:left="8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5"/>
          <w:sz w:val="37"/>
          <w:szCs w:val="37"/>
        </w:rPr>
        <w:t>2023年中央自然灾害救灾资金</w:t>
      </w:r>
      <w:r>
        <w:rPr>
          <w:rFonts w:hint="eastAsia" w:ascii="宋体" w:hAnsi="宋体" w:eastAsia="宋体" w:cs="宋体"/>
          <w:b/>
          <w:bCs/>
          <w:spacing w:val="5"/>
          <w:sz w:val="37"/>
          <w:szCs w:val="37"/>
          <w:lang w:eastAsia="zh-CN"/>
        </w:rPr>
        <w:t>（</w:t>
      </w:r>
      <w:r>
        <w:rPr>
          <w:rFonts w:ascii="宋体" w:hAnsi="宋体" w:eastAsia="宋体" w:cs="宋体"/>
          <w:b/>
          <w:bCs/>
          <w:spacing w:val="5"/>
          <w:sz w:val="37"/>
          <w:szCs w:val="37"/>
        </w:rPr>
        <w:t>自然灾害救助、防汛、地质灾害</w:t>
      </w:r>
      <w:r>
        <w:rPr>
          <w:rFonts w:hint="eastAsia" w:ascii="宋体" w:hAnsi="宋体" w:eastAsia="宋体" w:cs="宋体"/>
          <w:b/>
          <w:bCs/>
          <w:spacing w:val="5"/>
          <w:sz w:val="37"/>
          <w:szCs w:val="37"/>
          <w:lang w:eastAsia="zh-CN"/>
        </w:rPr>
        <w:t>）</w:t>
      </w:r>
      <w:r>
        <w:rPr>
          <w:rFonts w:ascii="宋体" w:hAnsi="宋体" w:eastAsia="宋体" w:cs="宋体"/>
          <w:b/>
          <w:bCs/>
          <w:spacing w:val="5"/>
          <w:sz w:val="37"/>
          <w:szCs w:val="37"/>
        </w:rPr>
        <w:t>资金预算分</w:t>
      </w:r>
      <w:r>
        <w:rPr>
          <w:rFonts w:ascii="宋体" w:hAnsi="宋体" w:eastAsia="宋体" w:cs="宋体"/>
          <w:b/>
          <w:bCs/>
          <w:spacing w:val="4"/>
          <w:sz w:val="37"/>
          <w:szCs w:val="37"/>
        </w:rPr>
        <w:t>配表</w:t>
      </w:r>
    </w:p>
    <w:p w14:paraId="50F11EC0">
      <w:pPr>
        <w:spacing w:before="190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单位：万元</w:t>
      </w:r>
    </w:p>
    <w:p w14:paraId="207CADB1">
      <w:pPr>
        <w:spacing w:line="33" w:lineRule="exact"/>
      </w:pPr>
    </w:p>
    <w:tbl>
      <w:tblPr>
        <w:tblStyle w:val="5"/>
        <w:tblW w:w="14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019"/>
        <w:gridCol w:w="1079"/>
        <w:gridCol w:w="949"/>
        <w:gridCol w:w="779"/>
        <w:gridCol w:w="1219"/>
        <w:gridCol w:w="1339"/>
        <w:gridCol w:w="2139"/>
        <w:gridCol w:w="2189"/>
        <w:gridCol w:w="1069"/>
        <w:gridCol w:w="2044"/>
      </w:tblGrid>
      <w:tr w14:paraId="728FA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21F705CF">
            <w:pPr>
              <w:pStyle w:val="6"/>
              <w:spacing w:line="241" w:lineRule="auto"/>
            </w:pPr>
          </w:p>
          <w:p w14:paraId="24C4D5C2">
            <w:pPr>
              <w:pStyle w:val="6"/>
              <w:spacing w:line="242" w:lineRule="auto"/>
            </w:pPr>
          </w:p>
          <w:p w14:paraId="7F14EE9C">
            <w:pPr>
              <w:pStyle w:val="6"/>
              <w:spacing w:line="242" w:lineRule="auto"/>
            </w:pPr>
          </w:p>
          <w:p w14:paraId="68B3C3BA">
            <w:pPr>
              <w:pStyle w:val="6"/>
              <w:spacing w:line="242" w:lineRule="auto"/>
            </w:pPr>
          </w:p>
          <w:p w14:paraId="7F29C11E">
            <w:pPr>
              <w:pStyle w:val="6"/>
              <w:spacing w:line="242" w:lineRule="auto"/>
            </w:pPr>
          </w:p>
          <w:p w14:paraId="1678EED6">
            <w:pPr>
              <w:spacing w:before="72" w:line="224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县区</w:t>
            </w:r>
          </w:p>
        </w:tc>
        <w:tc>
          <w:tcPr>
            <w:tcW w:w="6384" w:type="dxa"/>
            <w:gridSpan w:val="6"/>
            <w:vAlign w:val="top"/>
          </w:tcPr>
          <w:p w14:paraId="4F956F86">
            <w:pPr>
              <w:spacing w:before="12" w:line="227" w:lineRule="auto"/>
              <w:ind w:left="2460" w:right="1859" w:hanging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自然灾害救助自然灾害救助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和灾后恢复重建</w:t>
            </w:r>
          </w:p>
        </w:tc>
        <w:tc>
          <w:tcPr>
            <w:tcW w:w="2139" w:type="dxa"/>
            <w:vAlign w:val="top"/>
          </w:tcPr>
          <w:p w14:paraId="33594580">
            <w:pPr>
              <w:spacing w:before="174" w:line="220" w:lineRule="auto"/>
              <w:ind w:left="8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防汛</w:t>
            </w:r>
          </w:p>
        </w:tc>
        <w:tc>
          <w:tcPr>
            <w:tcW w:w="2189" w:type="dxa"/>
            <w:vAlign w:val="top"/>
          </w:tcPr>
          <w:p w14:paraId="0A8FC565">
            <w:pPr>
              <w:spacing w:before="174" w:line="220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地质灾害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0B49E33">
            <w:pPr>
              <w:pStyle w:val="6"/>
              <w:spacing w:line="271" w:lineRule="auto"/>
            </w:pPr>
          </w:p>
          <w:p w14:paraId="7FECE6CB">
            <w:pPr>
              <w:pStyle w:val="6"/>
              <w:spacing w:line="271" w:lineRule="auto"/>
            </w:pPr>
          </w:p>
          <w:p w14:paraId="7933513F">
            <w:pPr>
              <w:pStyle w:val="6"/>
              <w:spacing w:line="272" w:lineRule="auto"/>
            </w:pPr>
          </w:p>
          <w:p w14:paraId="13A3C05E">
            <w:pPr>
              <w:pStyle w:val="6"/>
              <w:spacing w:line="272" w:lineRule="auto"/>
            </w:pPr>
          </w:p>
          <w:p w14:paraId="309BC70C">
            <w:pPr>
              <w:spacing w:before="72" w:line="226" w:lineRule="auto"/>
              <w:ind w:left="88" w:right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支出经济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分类科目</w:t>
            </w:r>
          </w:p>
        </w:tc>
        <w:tc>
          <w:tcPr>
            <w:tcW w:w="2044" w:type="dxa"/>
            <w:vMerge w:val="restart"/>
            <w:tcBorders>
              <w:bottom w:val="nil"/>
            </w:tcBorders>
            <w:vAlign w:val="top"/>
          </w:tcPr>
          <w:p w14:paraId="25E8F169">
            <w:pPr>
              <w:pStyle w:val="6"/>
              <w:spacing w:line="241" w:lineRule="auto"/>
            </w:pPr>
          </w:p>
          <w:p w14:paraId="649A7BD9">
            <w:pPr>
              <w:pStyle w:val="6"/>
              <w:spacing w:line="241" w:lineRule="auto"/>
            </w:pPr>
          </w:p>
          <w:p w14:paraId="5197A45F">
            <w:pPr>
              <w:pStyle w:val="6"/>
              <w:spacing w:line="241" w:lineRule="auto"/>
            </w:pPr>
          </w:p>
          <w:p w14:paraId="240EA255">
            <w:pPr>
              <w:pStyle w:val="6"/>
              <w:spacing w:line="241" w:lineRule="auto"/>
            </w:pPr>
          </w:p>
          <w:p w14:paraId="3BE6C786">
            <w:pPr>
              <w:pStyle w:val="6"/>
              <w:spacing w:line="242" w:lineRule="auto"/>
            </w:pPr>
          </w:p>
          <w:p w14:paraId="507F0F51">
            <w:pPr>
              <w:spacing w:before="71" w:line="221" w:lineRule="auto"/>
              <w:ind w:left="7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 w14:paraId="6B838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21EBB39A">
            <w:pPr>
              <w:pStyle w:val="6"/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092BB46">
            <w:pPr>
              <w:pStyle w:val="6"/>
              <w:spacing w:line="308" w:lineRule="auto"/>
            </w:pPr>
          </w:p>
          <w:p w14:paraId="533B8709">
            <w:pPr>
              <w:pStyle w:val="6"/>
              <w:spacing w:line="308" w:lineRule="auto"/>
            </w:pPr>
          </w:p>
          <w:p w14:paraId="38CE6F74">
            <w:pPr>
              <w:pStyle w:val="6"/>
              <w:spacing w:line="308" w:lineRule="auto"/>
            </w:pPr>
          </w:p>
          <w:p w14:paraId="61EA7CD7">
            <w:pPr>
              <w:spacing w:before="71" w:line="221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小计</w:t>
            </w:r>
          </w:p>
        </w:tc>
        <w:tc>
          <w:tcPr>
            <w:tcW w:w="2807" w:type="dxa"/>
            <w:gridSpan w:val="3"/>
            <w:vAlign w:val="top"/>
          </w:tcPr>
          <w:p w14:paraId="30D711D7">
            <w:pPr>
              <w:spacing w:before="8" w:line="235" w:lineRule="auto"/>
              <w:ind w:left="890" w:right="70" w:hanging="8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支出列入2023年政府收支功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能分类科目</w:t>
            </w:r>
          </w:p>
        </w:tc>
        <w:tc>
          <w:tcPr>
            <w:tcW w:w="2558" w:type="dxa"/>
            <w:gridSpan w:val="2"/>
            <w:vAlign w:val="top"/>
          </w:tcPr>
          <w:p w14:paraId="35AFA25B">
            <w:pPr>
              <w:spacing w:before="20" w:line="230" w:lineRule="auto"/>
              <w:ind w:left="284" w:right="241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支出列入2023年政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府收支功能分类科目</w:t>
            </w:r>
          </w:p>
        </w:tc>
        <w:tc>
          <w:tcPr>
            <w:tcW w:w="2139" w:type="dxa"/>
            <w:vAlign w:val="top"/>
          </w:tcPr>
          <w:p w14:paraId="3AE15261">
            <w:pPr>
              <w:spacing w:before="9" w:line="231" w:lineRule="auto"/>
              <w:ind w:left="96" w:right="9" w:firstLine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支出列入2023年政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府收支功能分类科目</w:t>
            </w:r>
          </w:p>
        </w:tc>
        <w:tc>
          <w:tcPr>
            <w:tcW w:w="2189" w:type="dxa"/>
            <w:vAlign w:val="top"/>
          </w:tcPr>
          <w:p w14:paraId="07AA866A">
            <w:pPr>
              <w:spacing w:before="30" w:line="226" w:lineRule="auto"/>
              <w:ind w:left="97" w:right="59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支出列入2024年政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府收支功能分类科目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C38CEB7">
            <w:pPr>
              <w:pStyle w:val="6"/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 w14:paraId="0172BF5D">
            <w:pPr>
              <w:pStyle w:val="6"/>
            </w:pPr>
          </w:p>
        </w:tc>
      </w:tr>
      <w:tr w14:paraId="163A5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2919D181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70D9E4">
            <w:pPr>
              <w:pStyle w:val="6"/>
            </w:pPr>
          </w:p>
        </w:tc>
        <w:tc>
          <w:tcPr>
            <w:tcW w:w="2807" w:type="dxa"/>
            <w:gridSpan w:val="3"/>
            <w:vAlign w:val="top"/>
          </w:tcPr>
          <w:p w14:paraId="754B81CD">
            <w:pPr>
              <w:spacing w:before="181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2240703自然灾害救灾补助</w:t>
            </w:r>
          </w:p>
        </w:tc>
        <w:tc>
          <w:tcPr>
            <w:tcW w:w="2558" w:type="dxa"/>
            <w:gridSpan w:val="2"/>
            <w:vAlign w:val="top"/>
          </w:tcPr>
          <w:p w14:paraId="07071764">
            <w:pPr>
              <w:spacing w:before="51" w:line="213" w:lineRule="auto"/>
              <w:ind w:left="1054" w:right="3" w:hanging="10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2240704自然灾害灾后重建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补助</w:t>
            </w:r>
          </w:p>
        </w:tc>
        <w:tc>
          <w:tcPr>
            <w:tcW w:w="2139" w:type="dxa"/>
            <w:vAlign w:val="top"/>
          </w:tcPr>
          <w:p w14:paraId="67A126E8">
            <w:pPr>
              <w:spacing w:before="32" w:line="221" w:lineRule="auto"/>
              <w:ind w:left="406" w:right="230" w:hanging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2240699其他自然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灾害防治支出</w:t>
            </w:r>
          </w:p>
        </w:tc>
        <w:tc>
          <w:tcPr>
            <w:tcW w:w="2189" w:type="dxa"/>
            <w:vAlign w:val="top"/>
          </w:tcPr>
          <w:p w14:paraId="2CBA6175">
            <w:pPr>
              <w:spacing w:before="51" w:line="213" w:lineRule="auto"/>
              <w:ind w:left="646" w:right="456" w:hanging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2240601地质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灾害防治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0D7C906">
            <w:pPr>
              <w:pStyle w:val="6"/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 w14:paraId="1AF81C90">
            <w:pPr>
              <w:pStyle w:val="6"/>
            </w:pPr>
          </w:p>
        </w:tc>
      </w:tr>
      <w:tr w14:paraId="3A01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00468C6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B9D579E">
            <w:pPr>
              <w:pStyle w:val="6"/>
            </w:pPr>
          </w:p>
        </w:tc>
        <w:tc>
          <w:tcPr>
            <w:tcW w:w="1079" w:type="dxa"/>
            <w:vAlign w:val="top"/>
          </w:tcPr>
          <w:p w14:paraId="75AEA313">
            <w:pPr>
              <w:spacing w:before="282" w:line="227" w:lineRule="auto"/>
              <w:ind w:left="201" w:righ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灾害应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急救助</w:t>
            </w:r>
          </w:p>
        </w:tc>
        <w:tc>
          <w:tcPr>
            <w:tcW w:w="949" w:type="dxa"/>
            <w:vAlign w:val="top"/>
          </w:tcPr>
          <w:p w14:paraId="4C45750B">
            <w:pPr>
              <w:spacing w:before="23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因灾死亡</w:t>
            </w:r>
          </w:p>
          <w:p w14:paraId="6663CCC1">
            <w:pPr>
              <w:spacing w:before="16" w:line="192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失踪人员</w:t>
            </w:r>
          </w:p>
          <w:p w14:paraId="586A4E5C">
            <w:pPr>
              <w:spacing w:line="198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家属抚慰</w:t>
            </w:r>
          </w:p>
          <w:p w14:paraId="00CA25D4">
            <w:pPr>
              <w:spacing w:line="21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盗金</w:t>
            </w:r>
          </w:p>
        </w:tc>
        <w:tc>
          <w:tcPr>
            <w:tcW w:w="779" w:type="dxa"/>
            <w:vAlign w:val="top"/>
          </w:tcPr>
          <w:p w14:paraId="1BB06B38">
            <w:pPr>
              <w:spacing w:before="182" w:line="219" w:lineRule="auto"/>
              <w:ind w:lef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过渡期</w:t>
            </w:r>
          </w:p>
          <w:p w14:paraId="7E240272">
            <w:pPr>
              <w:spacing w:before="8" w:line="211" w:lineRule="auto"/>
              <w:ind w:lef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安置费</w:t>
            </w:r>
          </w:p>
          <w:p w14:paraId="587F0401">
            <w:pPr>
              <w:spacing w:line="220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1219" w:type="dxa"/>
            <w:vAlign w:val="top"/>
          </w:tcPr>
          <w:p w14:paraId="44F3CE39">
            <w:pPr>
              <w:spacing w:before="202" w:line="220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倒塌和严重</w:t>
            </w:r>
          </w:p>
          <w:p w14:paraId="1696C971">
            <w:pPr>
              <w:spacing w:before="7" w:line="19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损坏房屋重</w:t>
            </w:r>
          </w:p>
          <w:p w14:paraId="5CDA103F">
            <w:pPr>
              <w:spacing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建资金</w:t>
            </w:r>
          </w:p>
        </w:tc>
        <w:tc>
          <w:tcPr>
            <w:tcW w:w="1339" w:type="dxa"/>
            <w:vAlign w:val="top"/>
          </w:tcPr>
          <w:p w14:paraId="669C66AE">
            <w:pPr>
              <w:pStyle w:val="6"/>
              <w:spacing w:line="248" w:lineRule="auto"/>
            </w:pPr>
          </w:p>
          <w:p w14:paraId="732A920E">
            <w:pPr>
              <w:spacing w:before="72" w:line="223" w:lineRule="auto"/>
              <w:ind w:left="115" w:righ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一般损坏房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屋修缮资金</w:t>
            </w:r>
          </w:p>
        </w:tc>
        <w:tc>
          <w:tcPr>
            <w:tcW w:w="2139" w:type="dxa"/>
            <w:vAlign w:val="top"/>
          </w:tcPr>
          <w:p w14:paraId="5E51A292">
            <w:pPr>
              <w:pStyle w:val="6"/>
              <w:spacing w:line="339" w:lineRule="auto"/>
            </w:pPr>
          </w:p>
          <w:p w14:paraId="6303921F">
            <w:pPr>
              <w:spacing w:before="71" w:line="220" w:lineRule="auto"/>
              <w:ind w:left="6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防汛资金</w:t>
            </w:r>
          </w:p>
        </w:tc>
        <w:tc>
          <w:tcPr>
            <w:tcW w:w="2189" w:type="dxa"/>
            <w:vAlign w:val="top"/>
          </w:tcPr>
          <w:p w14:paraId="30597053">
            <w:pPr>
              <w:pStyle w:val="6"/>
              <w:spacing w:line="339" w:lineRule="auto"/>
            </w:pPr>
          </w:p>
          <w:p w14:paraId="330EF61E">
            <w:pPr>
              <w:spacing w:before="71" w:line="220" w:lineRule="auto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地质灾害资金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644E625">
            <w:pPr>
              <w:pStyle w:val="6"/>
            </w:pPr>
          </w:p>
        </w:tc>
        <w:tc>
          <w:tcPr>
            <w:tcW w:w="2044" w:type="dxa"/>
            <w:vMerge w:val="continue"/>
            <w:tcBorders>
              <w:top w:val="nil"/>
            </w:tcBorders>
            <w:vAlign w:val="top"/>
          </w:tcPr>
          <w:p w14:paraId="737BB351">
            <w:pPr>
              <w:pStyle w:val="6"/>
            </w:pPr>
          </w:p>
        </w:tc>
      </w:tr>
      <w:tr w14:paraId="3C23A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4" w:type="dxa"/>
            <w:vAlign w:val="top"/>
          </w:tcPr>
          <w:p w14:paraId="091F587C">
            <w:pPr>
              <w:spacing w:before="234" w:line="221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小计</w:t>
            </w:r>
          </w:p>
        </w:tc>
        <w:tc>
          <w:tcPr>
            <w:tcW w:w="1019" w:type="dxa"/>
            <w:vAlign w:val="top"/>
          </w:tcPr>
          <w:p w14:paraId="3C14F6A3">
            <w:pPr>
              <w:spacing w:before="288" w:line="184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160</w:t>
            </w:r>
          </w:p>
        </w:tc>
        <w:tc>
          <w:tcPr>
            <w:tcW w:w="1079" w:type="dxa"/>
            <w:vAlign w:val="top"/>
          </w:tcPr>
          <w:p w14:paraId="70C34A9A">
            <w:pPr>
              <w:spacing w:before="289" w:line="183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87.8</w:t>
            </w:r>
          </w:p>
        </w:tc>
        <w:tc>
          <w:tcPr>
            <w:tcW w:w="949" w:type="dxa"/>
            <w:vAlign w:val="top"/>
          </w:tcPr>
          <w:p w14:paraId="052DB7F3">
            <w:pPr>
              <w:spacing w:before="289" w:line="183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779" w:type="dxa"/>
            <w:vAlign w:val="top"/>
          </w:tcPr>
          <w:p w14:paraId="7758253E">
            <w:pPr>
              <w:spacing w:before="288" w:line="184" w:lineRule="auto"/>
              <w:ind w:left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17.0</w:t>
            </w:r>
          </w:p>
        </w:tc>
        <w:tc>
          <w:tcPr>
            <w:tcW w:w="1219" w:type="dxa"/>
            <w:vAlign w:val="top"/>
          </w:tcPr>
          <w:p w14:paraId="33D262DD">
            <w:pPr>
              <w:spacing w:before="289" w:line="183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54</w:t>
            </w:r>
          </w:p>
        </w:tc>
        <w:tc>
          <w:tcPr>
            <w:tcW w:w="1339" w:type="dxa"/>
            <w:vAlign w:val="top"/>
          </w:tcPr>
          <w:p w14:paraId="27207E26">
            <w:pPr>
              <w:spacing w:before="288" w:line="184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1.2</w:t>
            </w:r>
          </w:p>
        </w:tc>
        <w:tc>
          <w:tcPr>
            <w:tcW w:w="2139" w:type="dxa"/>
            <w:vAlign w:val="top"/>
          </w:tcPr>
          <w:p w14:paraId="31ECA8FD">
            <w:pPr>
              <w:spacing w:before="289" w:line="183" w:lineRule="auto"/>
              <w:ind w:left="9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60</w:t>
            </w:r>
          </w:p>
        </w:tc>
        <w:tc>
          <w:tcPr>
            <w:tcW w:w="2189" w:type="dxa"/>
            <w:vAlign w:val="top"/>
          </w:tcPr>
          <w:p w14:paraId="2D244B0F">
            <w:pPr>
              <w:spacing w:before="288" w:line="184" w:lineRule="auto"/>
              <w:ind w:left="9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069" w:type="dxa"/>
            <w:vAlign w:val="top"/>
          </w:tcPr>
          <w:p w14:paraId="28F9DBEB">
            <w:pPr>
              <w:pStyle w:val="6"/>
            </w:pPr>
          </w:p>
        </w:tc>
        <w:tc>
          <w:tcPr>
            <w:tcW w:w="2044" w:type="dxa"/>
            <w:vAlign w:val="top"/>
          </w:tcPr>
          <w:p w14:paraId="4CF3BED6">
            <w:pPr>
              <w:pStyle w:val="6"/>
            </w:pPr>
          </w:p>
        </w:tc>
      </w:tr>
      <w:tr w14:paraId="358C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1104" w:type="dxa"/>
            <w:vAlign w:val="top"/>
          </w:tcPr>
          <w:p w14:paraId="2A38ADE4">
            <w:pPr>
              <w:pStyle w:val="6"/>
              <w:spacing w:line="255" w:lineRule="auto"/>
            </w:pPr>
          </w:p>
          <w:p w14:paraId="4ACF34C9">
            <w:pPr>
              <w:pStyle w:val="6"/>
              <w:spacing w:line="255" w:lineRule="auto"/>
            </w:pPr>
          </w:p>
          <w:p w14:paraId="6EEBA9A0">
            <w:pPr>
              <w:pStyle w:val="6"/>
              <w:spacing w:line="255" w:lineRule="auto"/>
            </w:pPr>
          </w:p>
          <w:p w14:paraId="144DE891">
            <w:pPr>
              <w:pStyle w:val="6"/>
              <w:spacing w:line="255" w:lineRule="auto"/>
            </w:pPr>
          </w:p>
          <w:p w14:paraId="70C1A9B9">
            <w:pPr>
              <w:pStyle w:val="6"/>
              <w:spacing w:line="255" w:lineRule="auto"/>
            </w:pPr>
          </w:p>
          <w:p w14:paraId="51B440A8">
            <w:pPr>
              <w:pStyle w:val="6"/>
              <w:spacing w:line="255" w:lineRule="auto"/>
            </w:pPr>
          </w:p>
          <w:p w14:paraId="6C936C9D">
            <w:pPr>
              <w:pStyle w:val="6"/>
              <w:spacing w:line="255" w:lineRule="auto"/>
            </w:pPr>
          </w:p>
          <w:p w14:paraId="5D09D7DD">
            <w:pPr>
              <w:pStyle w:val="6"/>
              <w:spacing w:line="255" w:lineRule="auto"/>
            </w:pPr>
          </w:p>
          <w:p w14:paraId="74C681A6">
            <w:pPr>
              <w:spacing w:before="72" w:line="220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汉阴县</w:t>
            </w:r>
          </w:p>
        </w:tc>
        <w:tc>
          <w:tcPr>
            <w:tcW w:w="1019" w:type="dxa"/>
            <w:vAlign w:val="top"/>
          </w:tcPr>
          <w:p w14:paraId="02996B4E">
            <w:pPr>
              <w:pStyle w:val="6"/>
              <w:spacing w:line="261" w:lineRule="auto"/>
            </w:pPr>
          </w:p>
          <w:p w14:paraId="05CE0D2C">
            <w:pPr>
              <w:pStyle w:val="6"/>
              <w:spacing w:line="262" w:lineRule="auto"/>
            </w:pPr>
          </w:p>
          <w:p w14:paraId="7BEF1B9A">
            <w:pPr>
              <w:pStyle w:val="6"/>
              <w:spacing w:line="262" w:lineRule="auto"/>
            </w:pPr>
          </w:p>
          <w:p w14:paraId="360BF938">
            <w:pPr>
              <w:pStyle w:val="6"/>
              <w:spacing w:line="262" w:lineRule="auto"/>
            </w:pPr>
          </w:p>
          <w:p w14:paraId="11B90ABD">
            <w:pPr>
              <w:pStyle w:val="6"/>
              <w:spacing w:line="262" w:lineRule="auto"/>
            </w:pPr>
          </w:p>
          <w:p w14:paraId="683B9908">
            <w:pPr>
              <w:pStyle w:val="6"/>
              <w:spacing w:line="262" w:lineRule="auto"/>
            </w:pPr>
          </w:p>
          <w:p w14:paraId="438E6583">
            <w:pPr>
              <w:pStyle w:val="6"/>
              <w:spacing w:line="262" w:lineRule="auto"/>
            </w:pPr>
          </w:p>
          <w:p w14:paraId="7CB3CE0C">
            <w:pPr>
              <w:pStyle w:val="6"/>
              <w:spacing w:line="262" w:lineRule="auto"/>
            </w:pPr>
          </w:p>
          <w:p w14:paraId="5522DB2E">
            <w:pPr>
              <w:spacing w:before="71" w:line="184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160</w:t>
            </w:r>
          </w:p>
        </w:tc>
        <w:tc>
          <w:tcPr>
            <w:tcW w:w="1079" w:type="dxa"/>
            <w:vAlign w:val="top"/>
          </w:tcPr>
          <w:p w14:paraId="32CDCDB5">
            <w:pPr>
              <w:pStyle w:val="6"/>
              <w:spacing w:line="262" w:lineRule="auto"/>
            </w:pPr>
          </w:p>
          <w:p w14:paraId="312F44EA">
            <w:pPr>
              <w:pStyle w:val="6"/>
              <w:spacing w:line="262" w:lineRule="auto"/>
            </w:pPr>
          </w:p>
          <w:p w14:paraId="46DBD80A">
            <w:pPr>
              <w:pStyle w:val="6"/>
              <w:spacing w:line="262" w:lineRule="auto"/>
            </w:pPr>
          </w:p>
          <w:p w14:paraId="75E15622">
            <w:pPr>
              <w:pStyle w:val="6"/>
              <w:spacing w:line="262" w:lineRule="auto"/>
            </w:pPr>
          </w:p>
          <w:p w14:paraId="73921BF4">
            <w:pPr>
              <w:pStyle w:val="6"/>
              <w:spacing w:line="262" w:lineRule="auto"/>
            </w:pPr>
          </w:p>
          <w:p w14:paraId="31C06C91">
            <w:pPr>
              <w:pStyle w:val="6"/>
              <w:spacing w:line="262" w:lineRule="auto"/>
            </w:pPr>
          </w:p>
          <w:p w14:paraId="1CCF20FC">
            <w:pPr>
              <w:pStyle w:val="6"/>
              <w:spacing w:line="262" w:lineRule="auto"/>
            </w:pPr>
          </w:p>
          <w:p w14:paraId="0EA57778">
            <w:pPr>
              <w:pStyle w:val="6"/>
              <w:spacing w:line="262" w:lineRule="auto"/>
            </w:pPr>
          </w:p>
          <w:p w14:paraId="0C78488E">
            <w:pPr>
              <w:spacing w:before="71" w:line="183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87.8</w:t>
            </w:r>
          </w:p>
        </w:tc>
        <w:tc>
          <w:tcPr>
            <w:tcW w:w="949" w:type="dxa"/>
            <w:vAlign w:val="top"/>
          </w:tcPr>
          <w:p w14:paraId="49AAE094">
            <w:pPr>
              <w:pStyle w:val="6"/>
            </w:pPr>
          </w:p>
        </w:tc>
        <w:tc>
          <w:tcPr>
            <w:tcW w:w="779" w:type="dxa"/>
            <w:vAlign w:val="top"/>
          </w:tcPr>
          <w:p w14:paraId="167F1754">
            <w:pPr>
              <w:pStyle w:val="6"/>
              <w:spacing w:line="261" w:lineRule="auto"/>
            </w:pPr>
          </w:p>
          <w:p w14:paraId="27873483">
            <w:pPr>
              <w:pStyle w:val="6"/>
              <w:spacing w:line="262" w:lineRule="auto"/>
            </w:pPr>
          </w:p>
          <w:p w14:paraId="68A0C678">
            <w:pPr>
              <w:pStyle w:val="6"/>
              <w:spacing w:line="262" w:lineRule="auto"/>
            </w:pPr>
          </w:p>
          <w:p w14:paraId="3119183F">
            <w:pPr>
              <w:pStyle w:val="6"/>
              <w:spacing w:line="262" w:lineRule="auto"/>
            </w:pPr>
          </w:p>
          <w:p w14:paraId="3118360C">
            <w:pPr>
              <w:pStyle w:val="6"/>
              <w:spacing w:line="262" w:lineRule="auto"/>
            </w:pPr>
          </w:p>
          <w:p w14:paraId="6C2E24F8">
            <w:pPr>
              <w:pStyle w:val="6"/>
              <w:spacing w:line="262" w:lineRule="auto"/>
            </w:pPr>
          </w:p>
          <w:p w14:paraId="18FB9B98">
            <w:pPr>
              <w:pStyle w:val="6"/>
              <w:spacing w:line="262" w:lineRule="auto"/>
            </w:pPr>
          </w:p>
          <w:p w14:paraId="56D96B66">
            <w:pPr>
              <w:pStyle w:val="6"/>
              <w:spacing w:line="262" w:lineRule="auto"/>
            </w:pPr>
          </w:p>
          <w:p w14:paraId="5F702F24">
            <w:pPr>
              <w:spacing w:before="71" w:line="184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219" w:type="dxa"/>
            <w:vAlign w:val="top"/>
          </w:tcPr>
          <w:p w14:paraId="435C7B27">
            <w:pPr>
              <w:pStyle w:val="6"/>
              <w:spacing w:line="262" w:lineRule="auto"/>
            </w:pPr>
          </w:p>
          <w:p w14:paraId="6F9BA71A">
            <w:pPr>
              <w:pStyle w:val="6"/>
              <w:spacing w:line="262" w:lineRule="auto"/>
            </w:pPr>
          </w:p>
          <w:p w14:paraId="17F11BF0">
            <w:pPr>
              <w:pStyle w:val="6"/>
              <w:spacing w:line="262" w:lineRule="auto"/>
            </w:pPr>
          </w:p>
          <w:p w14:paraId="055FD470">
            <w:pPr>
              <w:pStyle w:val="6"/>
              <w:spacing w:line="262" w:lineRule="auto"/>
            </w:pPr>
          </w:p>
          <w:p w14:paraId="40E71F5F">
            <w:pPr>
              <w:pStyle w:val="6"/>
              <w:spacing w:line="262" w:lineRule="auto"/>
            </w:pPr>
          </w:p>
          <w:p w14:paraId="148DF524">
            <w:pPr>
              <w:pStyle w:val="6"/>
              <w:spacing w:line="262" w:lineRule="auto"/>
            </w:pPr>
          </w:p>
          <w:p w14:paraId="0C520576">
            <w:pPr>
              <w:pStyle w:val="6"/>
              <w:spacing w:line="262" w:lineRule="auto"/>
            </w:pPr>
          </w:p>
          <w:p w14:paraId="031D3D1C">
            <w:pPr>
              <w:pStyle w:val="6"/>
              <w:spacing w:line="262" w:lineRule="auto"/>
            </w:pPr>
          </w:p>
          <w:p w14:paraId="4757075E">
            <w:pPr>
              <w:spacing w:before="71" w:line="183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54</w:t>
            </w:r>
          </w:p>
        </w:tc>
        <w:tc>
          <w:tcPr>
            <w:tcW w:w="1339" w:type="dxa"/>
            <w:vAlign w:val="top"/>
          </w:tcPr>
          <w:p w14:paraId="0041D08D">
            <w:pPr>
              <w:pStyle w:val="6"/>
              <w:spacing w:line="261" w:lineRule="auto"/>
            </w:pPr>
          </w:p>
          <w:p w14:paraId="5DFA083B">
            <w:pPr>
              <w:pStyle w:val="6"/>
              <w:spacing w:line="262" w:lineRule="auto"/>
            </w:pPr>
          </w:p>
          <w:p w14:paraId="6DF08B62">
            <w:pPr>
              <w:pStyle w:val="6"/>
              <w:spacing w:line="262" w:lineRule="auto"/>
            </w:pPr>
          </w:p>
          <w:p w14:paraId="2F9DB368">
            <w:pPr>
              <w:pStyle w:val="6"/>
              <w:spacing w:line="262" w:lineRule="auto"/>
            </w:pPr>
          </w:p>
          <w:p w14:paraId="54431193">
            <w:pPr>
              <w:pStyle w:val="6"/>
              <w:spacing w:line="262" w:lineRule="auto"/>
            </w:pPr>
          </w:p>
          <w:p w14:paraId="753E6B4B">
            <w:pPr>
              <w:pStyle w:val="6"/>
              <w:spacing w:line="262" w:lineRule="auto"/>
            </w:pPr>
          </w:p>
          <w:p w14:paraId="3C9933FE">
            <w:pPr>
              <w:pStyle w:val="6"/>
              <w:spacing w:line="262" w:lineRule="auto"/>
            </w:pPr>
          </w:p>
          <w:p w14:paraId="5FA0EC0E">
            <w:pPr>
              <w:pStyle w:val="6"/>
              <w:spacing w:line="262" w:lineRule="auto"/>
            </w:pPr>
          </w:p>
          <w:p w14:paraId="0E97DA36">
            <w:pPr>
              <w:spacing w:before="71" w:line="184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1.2</w:t>
            </w:r>
          </w:p>
        </w:tc>
        <w:tc>
          <w:tcPr>
            <w:tcW w:w="2139" w:type="dxa"/>
            <w:vAlign w:val="top"/>
          </w:tcPr>
          <w:p w14:paraId="0EE0E7A2">
            <w:pPr>
              <w:pStyle w:val="6"/>
              <w:spacing w:line="262" w:lineRule="auto"/>
            </w:pPr>
          </w:p>
          <w:p w14:paraId="41327CB3">
            <w:pPr>
              <w:pStyle w:val="6"/>
              <w:spacing w:line="262" w:lineRule="auto"/>
            </w:pPr>
          </w:p>
          <w:p w14:paraId="7CE49DAF">
            <w:pPr>
              <w:pStyle w:val="6"/>
              <w:spacing w:line="262" w:lineRule="auto"/>
            </w:pPr>
          </w:p>
          <w:p w14:paraId="5A3499D0">
            <w:pPr>
              <w:pStyle w:val="6"/>
              <w:spacing w:line="262" w:lineRule="auto"/>
            </w:pPr>
          </w:p>
          <w:p w14:paraId="2648DCB5">
            <w:pPr>
              <w:pStyle w:val="6"/>
              <w:spacing w:line="262" w:lineRule="auto"/>
            </w:pPr>
          </w:p>
          <w:p w14:paraId="43667FEE">
            <w:pPr>
              <w:pStyle w:val="6"/>
              <w:spacing w:line="262" w:lineRule="auto"/>
            </w:pPr>
          </w:p>
          <w:p w14:paraId="491D0B84">
            <w:pPr>
              <w:pStyle w:val="6"/>
              <w:spacing w:line="262" w:lineRule="auto"/>
            </w:pPr>
          </w:p>
          <w:p w14:paraId="5FE5DBFE">
            <w:pPr>
              <w:pStyle w:val="6"/>
              <w:spacing w:line="262" w:lineRule="auto"/>
            </w:pPr>
          </w:p>
          <w:p w14:paraId="67985AC9">
            <w:pPr>
              <w:spacing w:before="71" w:line="183" w:lineRule="auto"/>
              <w:ind w:left="9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60</w:t>
            </w:r>
          </w:p>
        </w:tc>
        <w:tc>
          <w:tcPr>
            <w:tcW w:w="2189" w:type="dxa"/>
            <w:vAlign w:val="top"/>
          </w:tcPr>
          <w:p w14:paraId="4D12381A">
            <w:pPr>
              <w:pStyle w:val="6"/>
              <w:spacing w:line="261" w:lineRule="auto"/>
            </w:pPr>
          </w:p>
          <w:p w14:paraId="061B22BB">
            <w:pPr>
              <w:pStyle w:val="6"/>
              <w:spacing w:line="262" w:lineRule="auto"/>
            </w:pPr>
          </w:p>
          <w:p w14:paraId="4AE5F83F">
            <w:pPr>
              <w:pStyle w:val="6"/>
              <w:spacing w:line="262" w:lineRule="auto"/>
            </w:pPr>
          </w:p>
          <w:p w14:paraId="7C8F9DD2">
            <w:pPr>
              <w:pStyle w:val="6"/>
              <w:spacing w:line="262" w:lineRule="auto"/>
            </w:pPr>
          </w:p>
          <w:p w14:paraId="68CC261C">
            <w:pPr>
              <w:pStyle w:val="6"/>
              <w:spacing w:line="262" w:lineRule="auto"/>
            </w:pPr>
          </w:p>
          <w:p w14:paraId="2E17DAB3">
            <w:pPr>
              <w:pStyle w:val="6"/>
              <w:spacing w:line="262" w:lineRule="auto"/>
            </w:pPr>
          </w:p>
          <w:p w14:paraId="09D0CF50">
            <w:pPr>
              <w:pStyle w:val="6"/>
              <w:spacing w:line="262" w:lineRule="auto"/>
            </w:pPr>
          </w:p>
          <w:p w14:paraId="5A321F07">
            <w:pPr>
              <w:pStyle w:val="6"/>
              <w:spacing w:line="262" w:lineRule="auto"/>
            </w:pPr>
          </w:p>
          <w:p w14:paraId="7687711C">
            <w:pPr>
              <w:spacing w:before="71" w:line="184" w:lineRule="auto"/>
              <w:ind w:left="9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069" w:type="dxa"/>
            <w:vAlign w:val="top"/>
          </w:tcPr>
          <w:p w14:paraId="0D53EC45">
            <w:pPr>
              <w:pStyle w:val="6"/>
              <w:spacing w:line="261" w:lineRule="auto"/>
            </w:pPr>
          </w:p>
          <w:p w14:paraId="59438765">
            <w:pPr>
              <w:pStyle w:val="6"/>
              <w:spacing w:line="262" w:lineRule="auto"/>
            </w:pPr>
          </w:p>
          <w:p w14:paraId="4311D7F0">
            <w:pPr>
              <w:pStyle w:val="6"/>
              <w:spacing w:line="262" w:lineRule="auto"/>
            </w:pPr>
          </w:p>
          <w:p w14:paraId="0E8F5209">
            <w:pPr>
              <w:pStyle w:val="6"/>
              <w:spacing w:line="262" w:lineRule="auto"/>
            </w:pPr>
          </w:p>
          <w:p w14:paraId="7686AB96">
            <w:pPr>
              <w:pStyle w:val="6"/>
              <w:spacing w:line="262" w:lineRule="auto"/>
            </w:pPr>
          </w:p>
          <w:p w14:paraId="2277A729">
            <w:pPr>
              <w:pStyle w:val="6"/>
              <w:spacing w:line="262" w:lineRule="auto"/>
            </w:pPr>
          </w:p>
          <w:p w14:paraId="3CB80463">
            <w:pPr>
              <w:pStyle w:val="6"/>
              <w:spacing w:line="262" w:lineRule="auto"/>
            </w:pPr>
          </w:p>
          <w:p w14:paraId="18B5EC36">
            <w:pPr>
              <w:pStyle w:val="6"/>
              <w:spacing w:line="262" w:lineRule="auto"/>
            </w:pPr>
          </w:p>
          <w:p w14:paraId="40548747">
            <w:pPr>
              <w:spacing w:before="71" w:line="184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51301</w:t>
            </w:r>
          </w:p>
        </w:tc>
        <w:tc>
          <w:tcPr>
            <w:tcW w:w="2044" w:type="dxa"/>
            <w:vAlign w:val="top"/>
          </w:tcPr>
          <w:p w14:paraId="54611E5A">
            <w:pPr>
              <w:spacing w:before="30" w:line="224" w:lineRule="auto"/>
              <w:ind w:left="29" w:right="8" w:firstLine="10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防汛资金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60万元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使用项目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范围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：抗洪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抢险支出、防汛抢险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物资物料补充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灾害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应急调查监测、转移 危险区人员、防汛应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急测报通信、抢险车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辆设备租赁及运输抢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险物资费用，搜救人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员，排危除险等应急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处置，用油、用电</w:t>
            </w:r>
            <w:r>
              <w:rPr>
                <w:rFonts w:hint="eastAsia" w:ascii="宋体" w:hAnsi="宋体" w:eastAsia="宋体" w:cs="宋体"/>
                <w:spacing w:val="13"/>
                <w:sz w:val="22"/>
                <w:szCs w:val="22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交通、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通信等</w:t>
            </w:r>
            <w:r>
              <w:rPr>
                <w:rFonts w:ascii="宋体" w:hAnsi="宋体" w:eastAsia="宋体" w:cs="宋体"/>
                <w:sz w:val="22"/>
                <w:szCs w:val="22"/>
              </w:rPr>
              <w:t>应急保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障，抢修公共设施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开展次生灾害隐患排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查和应急整治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不含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水利工程设施水毁修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复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）</w:t>
            </w:r>
          </w:p>
        </w:tc>
      </w:tr>
    </w:tbl>
    <w:p w14:paraId="4EF7B525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810" w:bottom="0" w:left="1055" w:header="0" w:footer="0" w:gutter="0"/>
          <w:cols w:space="720" w:num="1"/>
        </w:sectPr>
      </w:pPr>
    </w:p>
    <w:p w14:paraId="14771C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ascii="Arial"/>
          <w:sz w:val="21"/>
        </w:rPr>
      </w:pPr>
    </w:p>
    <w:sectPr>
      <w:pgSz w:w="11910" w:h="16840"/>
      <w:pgMar w:top="1218" w:right="1024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6E078E"/>
    <w:rsid w:val="0B130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2341</Words>
  <Characters>2615</Characters>
  <TotalTime>11</TotalTime>
  <ScaleCrop>false</ScaleCrop>
  <LinksUpToDate>false</LinksUpToDate>
  <CharactersWithSpaces>2696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2025-01-13T09:57:00Z</dcterms:created>
  <dc:creator>Kingsoft-PDF</dc:creator>
  <cp:lastModifiedBy>Fantasy</cp:lastModifiedBy>
  <dcterms:modified xsi:type="dcterms:W3CDTF">2025-01-16T07:56:17Z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2025-01-13T09:57:30Z</vt:filetime>
  </property>
  <property fmtid="{D5CDD505-2E9C-101B-9397-08002B2CF9AE}" pid="4" name="UsrData">
    <vt:lpwstr>67847305e9f72c001f1b6c2ewl</vt:lpwstr>
  </property>
  <property fmtid="{D5CDD505-2E9C-101B-9397-08002B2CF9AE}" pid="5" name="KSOTemplateDocerSaveRecord">
    <vt:lpwstr>eyJoZGlkIjoiMGI3NTBhOWRhNGQ1NzM0NDI2NTZlNDkxZjEwNDYwMGMiLCJ1c2VySWQiOiIyNzM0OTkzIn0=</vt:lpwstr>
  </property>
  <property fmtid="{D5CDD505-2E9C-101B-9397-08002B2CF9AE}" pid="6" name="KSOProductBuildVer">
    <vt:lpwstr>2052-12.1.0.19302</vt:lpwstr>
  </property>
  <property fmtid="{D5CDD505-2E9C-101B-9397-08002B2CF9AE}" pid="7" name="ICV">
    <vt:lpwstr>AFC7324575164A7C8B488772FA2B8FEF_12</vt:lpwstr>
  </property>
</Properties>
</file>