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8673A">
      <w:pPr>
        <w:spacing w:before="59" w:line="224" w:lineRule="auto"/>
        <w:rPr>
          <w:rFonts w:ascii="黑体" w:hAnsi="黑体" w:eastAsia="黑体" w:cs="黑体"/>
          <w:b w:val="0"/>
          <w:bCs w:val="0"/>
          <w:sz w:val="29"/>
          <w:szCs w:val="29"/>
        </w:rPr>
      </w:pPr>
      <w:r>
        <w:rPr>
          <w:rFonts w:ascii="黑体" w:hAnsi="黑体" w:eastAsia="黑体" w:cs="黑体"/>
          <w:b w:val="0"/>
          <w:bCs w:val="0"/>
          <w:spacing w:val="4"/>
          <w:sz w:val="29"/>
          <w:szCs w:val="29"/>
        </w:rPr>
        <w:t>附件</w:t>
      </w:r>
    </w:p>
    <w:p w14:paraId="6AE64EF0">
      <w:pPr>
        <w:spacing w:line="408" w:lineRule="auto"/>
        <w:rPr>
          <w:rFonts w:ascii="Arial"/>
          <w:sz w:val="21"/>
        </w:rPr>
      </w:pPr>
    </w:p>
    <w:p w14:paraId="37FA9A36">
      <w:pPr>
        <w:spacing w:before="123" w:line="219" w:lineRule="auto"/>
        <w:ind w:left="808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2"/>
          <w:sz w:val="38"/>
          <w:szCs w:val="38"/>
        </w:rPr>
        <w:t>汉阴县2024年省级粮食专项资金绩效目标表</w:t>
      </w:r>
    </w:p>
    <w:p w14:paraId="35CFEFF7">
      <w:pPr>
        <w:spacing w:before="184"/>
      </w:pPr>
    </w:p>
    <w:tbl>
      <w:tblPr>
        <w:tblStyle w:val="5"/>
        <w:tblW w:w="8710" w:type="dxa"/>
        <w:tblInd w:w="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999"/>
        <w:gridCol w:w="1378"/>
        <w:gridCol w:w="3676"/>
        <w:gridCol w:w="1593"/>
      </w:tblGrid>
      <w:tr w14:paraId="7333D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64" w:type="dxa"/>
            <w:vAlign w:val="top"/>
          </w:tcPr>
          <w:p w14:paraId="6E41FCD0">
            <w:pPr>
              <w:pStyle w:val="6"/>
              <w:spacing w:before="194" w:line="220" w:lineRule="auto"/>
              <w:jc w:val="right"/>
            </w:pPr>
            <w:r>
              <w:rPr>
                <w:spacing w:val="-1"/>
              </w:rPr>
              <w:t>项目名称</w:t>
            </w:r>
          </w:p>
        </w:tc>
        <w:tc>
          <w:tcPr>
            <w:tcW w:w="7646" w:type="dxa"/>
            <w:gridSpan w:val="4"/>
            <w:vAlign w:val="top"/>
          </w:tcPr>
          <w:p w14:paraId="20CCED1B">
            <w:pPr>
              <w:pStyle w:val="6"/>
              <w:spacing w:before="192" w:line="219" w:lineRule="auto"/>
              <w:ind w:left="2601"/>
            </w:pPr>
            <w:r>
              <w:t>2024年省级粮食专项资金</w:t>
            </w:r>
          </w:p>
        </w:tc>
      </w:tr>
      <w:tr w14:paraId="58286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64" w:type="dxa"/>
            <w:vAlign w:val="top"/>
          </w:tcPr>
          <w:p w14:paraId="14F599CE">
            <w:pPr>
              <w:pStyle w:val="6"/>
              <w:spacing w:before="200" w:line="219" w:lineRule="auto"/>
              <w:jc w:val="right"/>
            </w:pPr>
            <w:r>
              <w:rPr>
                <w:spacing w:val="-1"/>
              </w:rPr>
              <w:t>主管部门</w:t>
            </w:r>
          </w:p>
        </w:tc>
        <w:tc>
          <w:tcPr>
            <w:tcW w:w="2377" w:type="dxa"/>
            <w:gridSpan w:val="2"/>
            <w:vAlign w:val="top"/>
          </w:tcPr>
          <w:p w14:paraId="58D9267A">
            <w:pPr>
              <w:pStyle w:val="6"/>
              <w:spacing w:before="100" w:line="209" w:lineRule="auto"/>
              <w:ind w:left="628" w:hanging="618"/>
            </w:pPr>
            <w:r>
              <w:rPr>
                <w:spacing w:val="-6"/>
              </w:rPr>
              <w:t>汉阴县发展和改革局、汉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阴县财政局</w:t>
            </w:r>
          </w:p>
        </w:tc>
        <w:tc>
          <w:tcPr>
            <w:tcW w:w="3676" w:type="dxa"/>
            <w:vAlign w:val="top"/>
          </w:tcPr>
          <w:p w14:paraId="5B5C9A9C">
            <w:pPr>
              <w:pStyle w:val="6"/>
              <w:spacing w:before="200" w:line="220" w:lineRule="auto"/>
              <w:ind w:left="1444"/>
            </w:pPr>
            <w:r>
              <w:rPr>
                <w:spacing w:val="3"/>
              </w:rPr>
              <w:t>实施期限</w:t>
            </w:r>
          </w:p>
        </w:tc>
        <w:tc>
          <w:tcPr>
            <w:tcW w:w="1593" w:type="dxa"/>
            <w:vAlign w:val="top"/>
          </w:tcPr>
          <w:p w14:paraId="2B66BCAD">
            <w:pPr>
              <w:pStyle w:val="6"/>
              <w:spacing w:before="200" w:line="219" w:lineRule="auto"/>
              <w:ind w:left="187"/>
            </w:pPr>
            <w:r>
              <w:t>2024</w:t>
            </w:r>
            <w:bookmarkStart w:id="0" w:name="_GoBack"/>
            <w:r>
              <w:rPr>
                <w:rFonts w:hint="eastAsia"/>
                <w:lang w:eastAsia="zh-CN"/>
              </w:rPr>
              <w:t>—</w:t>
            </w:r>
            <w:bookmarkEnd w:id="0"/>
            <w:r>
              <w:t>2025年</w:t>
            </w:r>
          </w:p>
        </w:tc>
      </w:tr>
      <w:tr w14:paraId="5F473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34F67899">
            <w:pPr>
              <w:spacing w:line="267" w:lineRule="auto"/>
              <w:rPr>
                <w:rFonts w:ascii="Arial"/>
                <w:sz w:val="21"/>
              </w:rPr>
            </w:pPr>
          </w:p>
          <w:p w14:paraId="251DA7C7">
            <w:pPr>
              <w:spacing w:line="268" w:lineRule="auto"/>
              <w:rPr>
                <w:rFonts w:ascii="Arial"/>
                <w:sz w:val="21"/>
              </w:rPr>
            </w:pPr>
          </w:p>
          <w:p w14:paraId="4D7E93FC">
            <w:pPr>
              <w:pStyle w:val="6"/>
              <w:spacing w:before="72" w:line="248" w:lineRule="auto"/>
              <w:ind w:left="183" w:hanging="9"/>
            </w:pPr>
            <w:r>
              <w:rPr>
                <w:spacing w:val="-1"/>
              </w:rPr>
              <w:t>资金金额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>（</w:t>
            </w:r>
            <w:r>
              <w:rPr>
                <w:spacing w:val="10"/>
              </w:rPr>
              <w:t>万元</w:t>
            </w:r>
            <w:r>
              <w:rPr>
                <w:rFonts w:hint="eastAsia"/>
                <w:spacing w:val="10"/>
                <w:lang w:eastAsia="zh-CN"/>
              </w:rPr>
              <w:t>）</w:t>
            </w:r>
          </w:p>
        </w:tc>
        <w:tc>
          <w:tcPr>
            <w:tcW w:w="2377" w:type="dxa"/>
            <w:gridSpan w:val="2"/>
            <w:vAlign w:val="top"/>
          </w:tcPr>
          <w:p w14:paraId="31D48030">
            <w:pPr>
              <w:pStyle w:val="6"/>
              <w:spacing w:before="181" w:line="219" w:lineRule="auto"/>
              <w:ind w:left="10"/>
            </w:pPr>
            <w:r>
              <w:rPr>
                <w:spacing w:val="-2"/>
              </w:rPr>
              <w:t>年度资金总额</w:t>
            </w:r>
          </w:p>
        </w:tc>
        <w:tc>
          <w:tcPr>
            <w:tcW w:w="5269" w:type="dxa"/>
            <w:gridSpan w:val="2"/>
            <w:vAlign w:val="top"/>
          </w:tcPr>
          <w:p w14:paraId="7480EE83">
            <w:pPr>
              <w:pStyle w:val="6"/>
              <w:spacing w:before="237" w:line="183" w:lineRule="auto"/>
              <w:ind w:left="2463"/>
            </w:pPr>
            <w:r>
              <w:rPr>
                <w:spacing w:val="-3"/>
              </w:rPr>
              <w:t>306</w:t>
            </w:r>
          </w:p>
        </w:tc>
      </w:tr>
      <w:tr w14:paraId="35CD3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top"/>
          </w:tcPr>
          <w:p w14:paraId="734959CE"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gridSpan w:val="2"/>
            <w:vAlign w:val="top"/>
          </w:tcPr>
          <w:p w14:paraId="11981614">
            <w:pPr>
              <w:pStyle w:val="6"/>
              <w:spacing w:before="172" w:line="219" w:lineRule="auto"/>
              <w:ind w:left="411"/>
            </w:pPr>
            <w:r>
              <w:rPr>
                <w:spacing w:val="-2"/>
              </w:rPr>
              <w:t>其中：财政拨款</w:t>
            </w:r>
          </w:p>
        </w:tc>
        <w:tc>
          <w:tcPr>
            <w:tcW w:w="5269" w:type="dxa"/>
            <w:gridSpan w:val="2"/>
            <w:vAlign w:val="top"/>
          </w:tcPr>
          <w:p w14:paraId="02CC2F65">
            <w:pPr>
              <w:pStyle w:val="6"/>
              <w:spacing w:before="227" w:line="184" w:lineRule="auto"/>
              <w:ind w:left="2463"/>
            </w:pPr>
            <w:r>
              <w:rPr>
                <w:spacing w:val="-6"/>
              </w:rPr>
              <w:t>110</w:t>
            </w:r>
          </w:p>
        </w:tc>
      </w:tr>
      <w:tr w14:paraId="66D8B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758CF7B3">
            <w:pPr>
              <w:rPr>
                <w:rFonts w:ascii="Arial"/>
                <w:sz w:val="21"/>
              </w:rPr>
            </w:pPr>
          </w:p>
        </w:tc>
        <w:tc>
          <w:tcPr>
            <w:tcW w:w="2377" w:type="dxa"/>
            <w:gridSpan w:val="2"/>
            <w:vAlign w:val="top"/>
          </w:tcPr>
          <w:p w14:paraId="1F60C98D">
            <w:pPr>
              <w:pStyle w:val="6"/>
              <w:spacing w:before="172" w:line="220" w:lineRule="auto"/>
              <w:ind w:left="1090"/>
            </w:pPr>
            <w:r>
              <w:rPr>
                <w:spacing w:val="-2"/>
              </w:rPr>
              <w:t>其他资金</w:t>
            </w:r>
          </w:p>
        </w:tc>
        <w:tc>
          <w:tcPr>
            <w:tcW w:w="5269" w:type="dxa"/>
            <w:gridSpan w:val="2"/>
            <w:vAlign w:val="top"/>
          </w:tcPr>
          <w:p w14:paraId="040F2CF3">
            <w:pPr>
              <w:pStyle w:val="6"/>
              <w:spacing w:before="227" w:line="184" w:lineRule="auto"/>
              <w:ind w:left="2463"/>
            </w:pPr>
            <w:r>
              <w:rPr>
                <w:spacing w:val="-6"/>
              </w:rPr>
              <w:t>196</w:t>
            </w:r>
          </w:p>
        </w:tc>
      </w:tr>
      <w:tr w14:paraId="16499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top"/>
          </w:tcPr>
          <w:p w14:paraId="3C80FD63">
            <w:pPr>
              <w:spacing w:line="315" w:lineRule="auto"/>
              <w:rPr>
                <w:rFonts w:ascii="Arial"/>
                <w:sz w:val="21"/>
              </w:rPr>
            </w:pPr>
          </w:p>
          <w:p w14:paraId="075A8959">
            <w:pPr>
              <w:spacing w:line="315" w:lineRule="auto"/>
              <w:rPr>
                <w:rFonts w:ascii="Arial"/>
                <w:sz w:val="21"/>
              </w:rPr>
            </w:pPr>
          </w:p>
          <w:p w14:paraId="3400F93C">
            <w:pPr>
              <w:spacing w:line="315" w:lineRule="auto"/>
              <w:rPr>
                <w:rFonts w:ascii="Arial"/>
                <w:sz w:val="21"/>
              </w:rPr>
            </w:pPr>
          </w:p>
          <w:p w14:paraId="385ED9D4">
            <w:pPr>
              <w:pStyle w:val="6"/>
              <w:spacing w:before="71" w:line="220" w:lineRule="auto"/>
              <w:jc w:val="right"/>
            </w:pPr>
            <w:r>
              <w:rPr>
                <w:spacing w:val="-1"/>
              </w:rPr>
              <w:t>总体目标</w:t>
            </w:r>
          </w:p>
        </w:tc>
        <w:tc>
          <w:tcPr>
            <w:tcW w:w="7646" w:type="dxa"/>
            <w:gridSpan w:val="4"/>
            <w:vAlign w:val="top"/>
          </w:tcPr>
          <w:p w14:paraId="1434143B">
            <w:pPr>
              <w:pStyle w:val="6"/>
              <w:spacing w:before="182" w:line="219" w:lineRule="auto"/>
              <w:ind w:left="3371"/>
            </w:pPr>
            <w:r>
              <w:rPr>
                <w:spacing w:val="-2"/>
              </w:rPr>
              <w:t>年度目标</w:t>
            </w:r>
          </w:p>
        </w:tc>
      </w:tr>
      <w:tr w14:paraId="230EA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</w:trPr>
        <w:tc>
          <w:tcPr>
            <w:tcW w:w="1064" w:type="dxa"/>
            <w:vMerge w:val="continue"/>
            <w:tcBorders>
              <w:top w:val="nil"/>
            </w:tcBorders>
            <w:vAlign w:val="top"/>
          </w:tcPr>
          <w:p w14:paraId="3FBF5BDB">
            <w:pPr>
              <w:rPr>
                <w:rFonts w:ascii="Arial"/>
                <w:sz w:val="21"/>
              </w:rPr>
            </w:pPr>
          </w:p>
        </w:tc>
        <w:tc>
          <w:tcPr>
            <w:tcW w:w="7646" w:type="dxa"/>
            <w:gridSpan w:val="4"/>
            <w:vAlign w:val="top"/>
          </w:tcPr>
          <w:p w14:paraId="353C8CA9">
            <w:pPr>
              <w:spacing w:line="328" w:lineRule="auto"/>
              <w:rPr>
                <w:rFonts w:ascii="Arial"/>
                <w:sz w:val="21"/>
              </w:rPr>
            </w:pPr>
          </w:p>
          <w:p w14:paraId="5134DD8E">
            <w:pPr>
              <w:spacing w:line="328" w:lineRule="auto"/>
              <w:rPr>
                <w:rFonts w:ascii="Arial"/>
                <w:sz w:val="21"/>
              </w:rPr>
            </w:pPr>
          </w:p>
          <w:p w14:paraId="43705D76">
            <w:pPr>
              <w:pStyle w:val="6"/>
              <w:spacing w:before="71" w:line="219" w:lineRule="auto"/>
              <w:ind w:left="10"/>
            </w:pPr>
            <w:r>
              <w:rPr>
                <w:spacing w:val="-1"/>
              </w:rPr>
              <w:t>提升粮食应急保障能力，能有效应对突发事件</w:t>
            </w:r>
          </w:p>
        </w:tc>
      </w:tr>
      <w:tr w14:paraId="47E26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64" w:type="dxa"/>
            <w:vMerge w:val="restart"/>
            <w:tcBorders>
              <w:bottom w:val="nil"/>
            </w:tcBorders>
            <w:textDirection w:val="tbRlV"/>
            <w:vAlign w:val="top"/>
          </w:tcPr>
          <w:p w14:paraId="6B9CCBC1">
            <w:pPr>
              <w:spacing w:line="333" w:lineRule="auto"/>
              <w:rPr>
                <w:rFonts w:ascii="Arial"/>
                <w:sz w:val="21"/>
              </w:rPr>
            </w:pPr>
          </w:p>
          <w:p w14:paraId="46E9E52E">
            <w:pPr>
              <w:pStyle w:val="6"/>
              <w:spacing w:before="73" w:line="202" w:lineRule="auto"/>
              <w:ind w:left="2185"/>
            </w:pPr>
            <w:r>
              <w:rPr>
                <w:spacing w:val="49"/>
              </w:rPr>
              <w:t>年度绩效指标</w:t>
            </w:r>
          </w:p>
        </w:tc>
        <w:tc>
          <w:tcPr>
            <w:tcW w:w="999" w:type="dxa"/>
            <w:vAlign w:val="top"/>
          </w:tcPr>
          <w:p w14:paraId="3B0C7E6F">
            <w:pPr>
              <w:pStyle w:val="6"/>
              <w:spacing w:before="224" w:line="220" w:lineRule="auto"/>
              <w:ind w:left="51"/>
            </w:pPr>
            <w:r>
              <w:rPr>
                <w:spacing w:val="2"/>
              </w:rPr>
              <w:t>一级指标</w:t>
            </w:r>
          </w:p>
        </w:tc>
        <w:tc>
          <w:tcPr>
            <w:tcW w:w="1378" w:type="dxa"/>
            <w:vAlign w:val="top"/>
          </w:tcPr>
          <w:p w14:paraId="36008448">
            <w:pPr>
              <w:pStyle w:val="6"/>
              <w:spacing w:before="224" w:line="220" w:lineRule="auto"/>
              <w:ind w:left="242"/>
            </w:pPr>
            <w:r>
              <w:rPr>
                <w:spacing w:val="2"/>
              </w:rPr>
              <w:t>二级指标</w:t>
            </w:r>
          </w:p>
        </w:tc>
        <w:tc>
          <w:tcPr>
            <w:tcW w:w="3676" w:type="dxa"/>
            <w:vAlign w:val="top"/>
          </w:tcPr>
          <w:p w14:paraId="01FABB31">
            <w:pPr>
              <w:pStyle w:val="6"/>
              <w:spacing w:before="224" w:line="219" w:lineRule="auto"/>
              <w:ind w:left="1434"/>
            </w:pPr>
            <w:r>
              <w:rPr>
                <w:spacing w:val="2"/>
              </w:rPr>
              <w:t>指标内容</w:t>
            </w:r>
          </w:p>
        </w:tc>
        <w:tc>
          <w:tcPr>
            <w:tcW w:w="1593" w:type="dxa"/>
            <w:vAlign w:val="top"/>
          </w:tcPr>
          <w:p w14:paraId="546B6519">
            <w:pPr>
              <w:pStyle w:val="6"/>
              <w:spacing w:before="224" w:line="219" w:lineRule="auto"/>
              <w:ind w:left="457"/>
            </w:pPr>
            <w:r>
              <w:rPr>
                <w:spacing w:val="-3"/>
              </w:rPr>
              <w:t>指标值</w:t>
            </w:r>
          </w:p>
        </w:tc>
      </w:tr>
      <w:tr w14:paraId="593BC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FB244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5B2C3BB9">
            <w:pPr>
              <w:spacing w:line="251" w:lineRule="auto"/>
              <w:rPr>
                <w:rFonts w:ascii="Arial"/>
                <w:sz w:val="21"/>
              </w:rPr>
            </w:pPr>
          </w:p>
          <w:p w14:paraId="5D65E69A">
            <w:pPr>
              <w:spacing w:line="252" w:lineRule="auto"/>
              <w:rPr>
                <w:rFonts w:ascii="Arial"/>
                <w:sz w:val="21"/>
              </w:rPr>
            </w:pPr>
          </w:p>
          <w:p w14:paraId="7EC2C43D">
            <w:pPr>
              <w:spacing w:line="252" w:lineRule="auto"/>
              <w:rPr>
                <w:rFonts w:ascii="Arial"/>
                <w:sz w:val="21"/>
              </w:rPr>
            </w:pPr>
          </w:p>
          <w:p w14:paraId="1B6584DE">
            <w:pPr>
              <w:spacing w:line="252" w:lineRule="auto"/>
              <w:rPr>
                <w:rFonts w:ascii="Arial"/>
                <w:sz w:val="21"/>
              </w:rPr>
            </w:pPr>
          </w:p>
          <w:p w14:paraId="6BE54AD5">
            <w:pPr>
              <w:pStyle w:val="6"/>
              <w:spacing w:before="71" w:line="219" w:lineRule="auto"/>
              <w:ind w:left="51"/>
            </w:pPr>
            <w:r>
              <w:rPr>
                <w:spacing w:val="-2"/>
              </w:rPr>
              <w:t>产出指标</w:t>
            </w:r>
          </w:p>
        </w:tc>
        <w:tc>
          <w:tcPr>
            <w:tcW w:w="1378" w:type="dxa"/>
            <w:vAlign w:val="top"/>
          </w:tcPr>
          <w:p w14:paraId="20F79263">
            <w:pPr>
              <w:pStyle w:val="6"/>
              <w:spacing w:before="185" w:line="219" w:lineRule="auto"/>
              <w:ind w:left="242"/>
            </w:pPr>
            <w:r>
              <w:rPr>
                <w:spacing w:val="-2"/>
              </w:rPr>
              <w:t>数量指标</w:t>
            </w:r>
          </w:p>
        </w:tc>
        <w:tc>
          <w:tcPr>
            <w:tcW w:w="3676" w:type="dxa"/>
            <w:vAlign w:val="top"/>
          </w:tcPr>
          <w:p w14:paraId="4F3EB1EC">
            <w:pPr>
              <w:pStyle w:val="6"/>
              <w:spacing w:before="185" w:line="219" w:lineRule="auto"/>
              <w:ind w:left="13"/>
            </w:pPr>
            <w:r>
              <w:rPr>
                <w:spacing w:val="4"/>
              </w:rPr>
              <w:t>应急生产线建设(条</w:t>
            </w:r>
            <w:r>
              <w:rPr>
                <w:rFonts w:hint="eastAsia"/>
                <w:spacing w:val="4"/>
                <w:lang w:eastAsia="zh-CN"/>
              </w:rPr>
              <w:t>）</w:t>
            </w:r>
          </w:p>
        </w:tc>
        <w:tc>
          <w:tcPr>
            <w:tcW w:w="1593" w:type="dxa"/>
            <w:vAlign w:val="top"/>
          </w:tcPr>
          <w:p w14:paraId="313FC1F6">
            <w:pPr>
              <w:pStyle w:val="6"/>
              <w:spacing w:before="206" w:line="237" w:lineRule="auto"/>
              <w:ind w:left="627"/>
            </w:pPr>
            <w:r>
              <w:rPr>
                <w:spacing w:val="-11"/>
              </w:rPr>
              <w:t>≥1</w:t>
            </w:r>
          </w:p>
        </w:tc>
      </w:tr>
      <w:tr w14:paraId="2EE20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AF7DA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5F442AA9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613982F3">
            <w:pPr>
              <w:spacing w:line="411" w:lineRule="auto"/>
              <w:rPr>
                <w:rFonts w:ascii="Arial"/>
                <w:sz w:val="21"/>
              </w:rPr>
            </w:pPr>
          </w:p>
          <w:p w14:paraId="0ECCA9F4">
            <w:pPr>
              <w:pStyle w:val="6"/>
              <w:spacing w:before="72" w:line="220" w:lineRule="auto"/>
              <w:ind w:left="242"/>
            </w:pPr>
            <w:r>
              <w:rPr>
                <w:spacing w:val="-2"/>
              </w:rPr>
              <w:t>质量指标</w:t>
            </w:r>
          </w:p>
        </w:tc>
        <w:tc>
          <w:tcPr>
            <w:tcW w:w="3676" w:type="dxa"/>
            <w:vAlign w:val="top"/>
          </w:tcPr>
          <w:p w14:paraId="04E7A0F5">
            <w:pPr>
              <w:pStyle w:val="6"/>
              <w:spacing w:before="185" w:line="219" w:lineRule="auto"/>
              <w:ind w:left="13"/>
            </w:pPr>
            <w:r>
              <w:rPr>
                <w:spacing w:val="1"/>
              </w:rPr>
              <w:t>完工项目验收合格率</w:t>
            </w:r>
          </w:p>
        </w:tc>
        <w:tc>
          <w:tcPr>
            <w:tcW w:w="1593" w:type="dxa"/>
            <w:vAlign w:val="top"/>
          </w:tcPr>
          <w:p w14:paraId="6FB48DD8">
            <w:pPr>
              <w:pStyle w:val="6"/>
              <w:spacing w:before="240" w:line="184" w:lineRule="auto"/>
              <w:ind w:left="568"/>
            </w:pPr>
            <w:r>
              <w:rPr>
                <w:spacing w:val="-5"/>
              </w:rPr>
              <w:t>100%</w:t>
            </w:r>
          </w:p>
        </w:tc>
      </w:tr>
      <w:tr w14:paraId="0F82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E2934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78E57884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48B9E382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4415F1D1">
            <w:pPr>
              <w:pStyle w:val="6"/>
              <w:spacing w:before="196" w:line="219" w:lineRule="auto"/>
              <w:ind w:left="13"/>
            </w:pPr>
            <w:r>
              <w:rPr>
                <w:spacing w:val="1"/>
              </w:rPr>
              <w:t>资金使用合规率</w:t>
            </w:r>
          </w:p>
        </w:tc>
        <w:tc>
          <w:tcPr>
            <w:tcW w:w="1593" w:type="dxa"/>
            <w:vAlign w:val="top"/>
          </w:tcPr>
          <w:p w14:paraId="16DD45AC">
            <w:pPr>
              <w:pStyle w:val="6"/>
              <w:spacing w:before="251" w:line="184" w:lineRule="auto"/>
              <w:ind w:left="568"/>
            </w:pPr>
            <w:r>
              <w:rPr>
                <w:spacing w:val="-5"/>
              </w:rPr>
              <w:t>100%</w:t>
            </w:r>
          </w:p>
        </w:tc>
      </w:tr>
      <w:tr w14:paraId="200EC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C04FF5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2F4610F5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AC7A509">
            <w:pPr>
              <w:pStyle w:val="6"/>
              <w:spacing w:before="197" w:line="220" w:lineRule="auto"/>
              <w:ind w:left="242"/>
            </w:pPr>
            <w:r>
              <w:rPr>
                <w:spacing w:val="2"/>
              </w:rPr>
              <w:t>时效指标</w:t>
            </w:r>
          </w:p>
        </w:tc>
        <w:tc>
          <w:tcPr>
            <w:tcW w:w="3676" w:type="dxa"/>
            <w:vAlign w:val="top"/>
          </w:tcPr>
          <w:p w14:paraId="07AEB878">
            <w:pPr>
              <w:pStyle w:val="6"/>
              <w:spacing w:before="197" w:line="219" w:lineRule="auto"/>
              <w:ind w:left="13"/>
            </w:pPr>
            <w:r>
              <w:rPr>
                <w:spacing w:val="1"/>
              </w:rPr>
              <w:t>2024年项目开工率</w:t>
            </w:r>
          </w:p>
        </w:tc>
        <w:tc>
          <w:tcPr>
            <w:tcW w:w="1593" w:type="dxa"/>
            <w:vAlign w:val="top"/>
          </w:tcPr>
          <w:p w14:paraId="30F79BC2">
            <w:pPr>
              <w:pStyle w:val="6"/>
              <w:spacing w:before="252" w:line="184" w:lineRule="auto"/>
              <w:ind w:left="568"/>
            </w:pPr>
            <w:r>
              <w:rPr>
                <w:spacing w:val="-5"/>
              </w:rPr>
              <w:t>100%</w:t>
            </w:r>
          </w:p>
        </w:tc>
      </w:tr>
      <w:tr w14:paraId="05D20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C25EF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713D8914">
            <w:pPr>
              <w:spacing w:line="250" w:lineRule="auto"/>
              <w:rPr>
                <w:rFonts w:ascii="Arial"/>
                <w:sz w:val="21"/>
              </w:rPr>
            </w:pPr>
          </w:p>
          <w:p w14:paraId="0DA4F5DE">
            <w:pPr>
              <w:spacing w:line="250" w:lineRule="auto"/>
              <w:rPr>
                <w:rFonts w:ascii="Arial"/>
                <w:sz w:val="21"/>
              </w:rPr>
            </w:pPr>
          </w:p>
          <w:p w14:paraId="48062013">
            <w:pPr>
              <w:spacing w:line="250" w:lineRule="auto"/>
              <w:rPr>
                <w:rFonts w:ascii="Arial"/>
                <w:sz w:val="21"/>
              </w:rPr>
            </w:pPr>
          </w:p>
          <w:p w14:paraId="5852E7F9">
            <w:pPr>
              <w:spacing w:line="250" w:lineRule="auto"/>
              <w:rPr>
                <w:rFonts w:ascii="Arial"/>
                <w:sz w:val="21"/>
              </w:rPr>
            </w:pPr>
          </w:p>
          <w:p w14:paraId="52948976">
            <w:pPr>
              <w:pStyle w:val="6"/>
              <w:spacing w:before="71" w:line="220" w:lineRule="auto"/>
              <w:ind w:left="51"/>
            </w:pPr>
            <w:r>
              <w:rPr>
                <w:spacing w:val="2"/>
              </w:rPr>
              <w:t>效益指标</w:t>
            </w:r>
          </w:p>
        </w:tc>
        <w:tc>
          <w:tcPr>
            <w:tcW w:w="1378" w:type="dxa"/>
            <w:vAlign w:val="top"/>
          </w:tcPr>
          <w:p w14:paraId="611E2ABE">
            <w:pPr>
              <w:pStyle w:val="6"/>
              <w:spacing w:before="187" w:line="220" w:lineRule="auto"/>
              <w:ind w:left="21"/>
            </w:pPr>
            <w:r>
              <w:rPr>
                <w:spacing w:val="-2"/>
              </w:rPr>
              <w:t>经济效益指标</w:t>
            </w:r>
          </w:p>
        </w:tc>
        <w:tc>
          <w:tcPr>
            <w:tcW w:w="3676" w:type="dxa"/>
            <w:vAlign w:val="top"/>
          </w:tcPr>
          <w:p w14:paraId="719B5DBC">
            <w:pPr>
              <w:pStyle w:val="6"/>
              <w:spacing w:before="185" w:line="219" w:lineRule="auto"/>
              <w:ind w:left="13"/>
            </w:pPr>
            <w:r>
              <w:rPr>
                <w:spacing w:val="2"/>
              </w:rPr>
              <w:t>对经济发展的促进作用</w:t>
            </w:r>
          </w:p>
        </w:tc>
        <w:tc>
          <w:tcPr>
            <w:tcW w:w="1593" w:type="dxa"/>
            <w:vAlign w:val="top"/>
          </w:tcPr>
          <w:p w14:paraId="17A71E53">
            <w:pPr>
              <w:pStyle w:val="6"/>
              <w:spacing w:before="185" w:line="219" w:lineRule="auto"/>
              <w:ind w:left="347"/>
            </w:pPr>
            <w:r>
              <w:rPr>
                <w:spacing w:val="-2"/>
              </w:rPr>
              <w:t>有效促进</w:t>
            </w:r>
          </w:p>
        </w:tc>
      </w:tr>
      <w:tr w14:paraId="27A1C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D22E6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3646322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 w14:paraId="569533AF">
            <w:pPr>
              <w:spacing w:line="412" w:lineRule="auto"/>
              <w:rPr>
                <w:rFonts w:ascii="Arial"/>
                <w:sz w:val="21"/>
              </w:rPr>
            </w:pPr>
          </w:p>
          <w:p w14:paraId="34373128">
            <w:pPr>
              <w:pStyle w:val="6"/>
              <w:spacing w:before="72" w:line="219" w:lineRule="auto"/>
              <w:ind w:left="21"/>
            </w:pPr>
            <w:r>
              <w:rPr>
                <w:spacing w:val="-2"/>
              </w:rPr>
              <w:t>社会效益指标</w:t>
            </w:r>
          </w:p>
        </w:tc>
        <w:tc>
          <w:tcPr>
            <w:tcW w:w="3676" w:type="dxa"/>
            <w:vAlign w:val="top"/>
          </w:tcPr>
          <w:p w14:paraId="6B9A7F17">
            <w:pPr>
              <w:pStyle w:val="6"/>
              <w:spacing w:before="186" w:line="219" w:lineRule="auto"/>
              <w:ind w:left="13"/>
            </w:pPr>
            <w:r>
              <w:rPr>
                <w:spacing w:val="-1"/>
              </w:rPr>
              <w:t>提升粮食储备安全水平</w:t>
            </w:r>
          </w:p>
        </w:tc>
        <w:tc>
          <w:tcPr>
            <w:tcW w:w="1593" w:type="dxa"/>
            <w:vAlign w:val="top"/>
          </w:tcPr>
          <w:p w14:paraId="40EB930E">
            <w:pPr>
              <w:pStyle w:val="6"/>
              <w:spacing w:before="188" w:line="219" w:lineRule="auto"/>
              <w:ind w:left="347"/>
            </w:pPr>
            <w:r>
              <w:rPr>
                <w:spacing w:val="2"/>
              </w:rPr>
              <w:t>明显提升</w:t>
            </w:r>
          </w:p>
        </w:tc>
      </w:tr>
      <w:tr w14:paraId="1A7FE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B90F46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40BB8C5F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 w14:paraId="7CACA24E">
            <w:pPr>
              <w:rPr>
                <w:rFonts w:ascii="Arial"/>
                <w:sz w:val="21"/>
              </w:rPr>
            </w:pPr>
          </w:p>
        </w:tc>
        <w:tc>
          <w:tcPr>
            <w:tcW w:w="3676" w:type="dxa"/>
            <w:vAlign w:val="top"/>
          </w:tcPr>
          <w:p w14:paraId="0FC1AB7C">
            <w:pPr>
              <w:pStyle w:val="6"/>
              <w:spacing w:before="186" w:line="219" w:lineRule="auto"/>
              <w:ind w:left="13"/>
            </w:pPr>
            <w:r>
              <w:rPr>
                <w:spacing w:val="-1"/>
              </w:rPr>
              <w:t>提升粮食应急保障安全水平</w:t>
            </w:r>
          </w:p>
        </w:tc>
        <w:tc>
          <w:tcPr>
            <w:tcW w:w="1593" w:type="dxa"/>
            <w:vAlign w:val="top"/>
          </w:tcPr>
          <w:p w14:paraId="367A797C">
            <w:pPr>
              <w:pStyle w:val="6"/>
              <w:spacing w:before="188" w:line="219" w:lineRule="auto"/>
              <w:ind w:left="347"/>
            </w:pPr>
            <w:r>
              <w:rPr>
                <w:spacing w:val="2"/>
              </w:rPr>
              <w:t>明显提升</w:t>
            </w:r>
          </w:p>
        </w:tc>
      </w:tr>
      <w:tr w14:paraId="26723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1B3EC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1E0946CD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74C62009">
            <w:pPr>
              <w:pStyle w:val="6"/>
              <w:spacing w:before="189" w:line="220" w:lineRule="auto"/>
              <w:ind w:left="21"/>
            </w:pPr>
            <w:r>
              <w:rPr>
                <w:spacing w:val="-2"/>
              </w:rPr>
              <w:t>生态效益指标</w:t>
            </w:r>
          </w:p>
        </w:tc>
        <w:tc>
          <w:tcPr>
            <w:tcW w:w="3676" w:type="dxa"/>
            <w:vAlign w:val="top"/>
          </w:tcPr>
          <w:p w14:paraId="3CA87406">
            <w:pPr>
              <w:pStyle w:val="6"/>
              <w:spacing w:before="189" w:line="219" w:lineRule="auto"/>
              <w:ind w:left="13"/>
            </w:pPr>
            <w:r>
              <w:rPr>
                <w:spacing w:val="1"/>
              </w:rPr>
              <w:t>符合环保要求</w:t>
            </w:r>
          </w:p>
        </w:tc>
        <w:tc>
          <w:tcPr>
            <w:tcW w:w="1593" w:type="dxa"/>
            <w:vAlign w:val="top"/>
          </w:tcPr>
          <w:p w14:paraId="41206A79">
            <w:pPr>
              <w:pStyle w:val="6"/>
              <w:spacing w:before="59" w:line="214" w:lineRule="auto"/>
              <w:ind w:left="687" w:right="13" w:hanging="669"/>
            </w:pPr>
            <w:r>
              <w:rPr>
                <w:spacing w:val="1"/>
              </w:rPr>
              <w:t>严格执行环保要</w:t>
            </w:r>
            <w:r>
              <w:rPr>
                <w:spacing w:val="3"/>
              </w:rPr>
              <w:t xml:space="preserve"> </w:t>
            </w:r>
            <w:r>
              <w:t>求</w:t>
            </w:r>
          </w:p>
        </w:tc>
      </w:tr>
      <w:tr w14:paraId="60232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64" w:type="dxa"/>
            <w:vMerge w:val="continue"/>
            <w:tcBorders>
              <w:top w:val="nil"/>
            </w:tcBorders>
            <w:textDirection w:val="tbRlV"/>
            <w:vAlign w:val="top"/>
          </w:tcPr>
          <w:p w14:paraId="6564DD5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08126C1">
            <w:pPr>
              <w:pStyle w:val="6"/>
              <w:spacing w:before="59" w:line="219" w:lineRule="auto"/>
              <w:ind w:left="161"/>
            </w:pPr>
            <w:r>
              <w:rPr>
                <w:spacing w:val="4"/>
              </w:rPr>
              <w:t>满意度</w:t>
            </w:r>
          </w:p>
          <w:p w14:paraId="2F378BEB">
            <w:pPr>
              <w:pStyle w:val="6"/>
              <w:spacing w:before="29" w:line="188" w:lineRule="auto"/>
              <w:ind w:left="270"/>
            </w:pPr>
            <w:r>
              <w:rPr>
                <w:spacing w:val="-3"/>
              </w:rPr>
              <w:t>指标</w:t>
            </w:r>
          </w:p>
        </w:tc>
        <w:tc>
          <w:tcPr>
            <w:tcW w:w="1378" w:type="dxa"/>
            <w:vAlign w:val="top"/>
          </w:tcPr>
          <w:p w14:paraId="5BEE6D48">
            <w:pPr>
              <w:pStyle w:val="6"/>
              <w:spacing w:before="78" w:line="208" w:lineRule="auto"/>
              <w:ind w:left="351" w:right="11" w:hanging="330"/>
            </w:pPr>
            <w:r>
              <w:rPr>
                <w:spacing w:val="2"/>
              </w:rPr>
              <w:t>服务对象满意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度指标</w:t>
            </w:r>
          </w:p>
        </w:tc>
        <w:tc>
          <w:tcPr>
            <w:tcW w:w="3676" w:type="dxa"/>
            <w:vAlign w:val="top"/>
          </w:tcPr>
          <w:p w14:paraId="264095BB">
            <w:pPr>
              <w:pStyle w:val="6"/>
              <w:spacing w:before="189" w:line="219" w:lineRule="auto"/>
              <w:ind w:left="13"/>
            </w:pPr>
            <w:r>
              <w:rPr>
                <w:spacing w:val="1"/>
              </w:rPr>
              <w:t>服务对象满意度</w:t>
            </w:r>
          </w:p>
        </w:tc>
        <w:tc>
          <w:tcPr>
            <w:tcW w:w="1593" w:type="dxa"/>
            <w:vAlign w:val="top"/>
          </w:tcPr>
          <w:p w14:paraId="0227E6DE">
            <w:pPr>
              <w:pStyle w:val="6"/>
              <w:spacing w:before="210" w:line="237" w:lineRule="auto"/>
              <w:ind w:left="518"/>
            </w:pPr>
            <w:r>
              <w:rPr>
                <w:spacing w:val="-7"/>
              </w:rPr>
              <w:t>≥90%</w:t>
            </w:r>
          </w:p>
        </w:tc>
      </w:tr>
    </w:tbl>
    <w:p w14:paraId="56AEE4D8">
      <w:pPr>
        <w:rPr>
          <w:rFonts w:ascii="Arial"/>
          <w:sz w:val="21"/>
        </w:rPr>
      </w:pPr>
    </w:p>
    <w:sectPr>
      <w:pgSz w:w="11910" w:h="16840"/>
      <w:pgMar w:top="1282" w:right="1324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44216A"/>
    <w:rsid w:val="31507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711</Words>
  <Characters>793</Characters>
  <TotalTime>3</TotalTime>
  <ScaleCrop>false</ScaleCrop>
  <LinksUpToDate>false</LinksUpToDate>
  <CharactersWithSpaces>818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2025-01-13T09:58:00Z</dcterms:created>
  <dc:creator>Kingsoft-PDF</dc:creator>
  <cp:lastModifiedBy>Fantasy</cp:lastModifiedBy>
  <dcterms:modified xsi:type="dcterms:W3CDTF">2025-01-16T08:10:10Z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2025-01-13T09:58:26Z</vt:filetime>
  </property>
  <property fmtid="{D5CDD505-2E9C-101B-9397-08002B2CF9AE}" pid="4" name="UsrData">
    <vt:lpwstr>6784733e2e8809001f2f0c8fwl</vt:lpwstr>
  </property>
  <property fmtid="{D5CDD505-2E9C-101B-9397-08002B2CF9AE}" pid="5" name="KSOTemplateDocerSaveRecord">
    <vt:lpwstr>eyJoZGlkIjoiMGI3NTBhOWRhNGQ1NzM0NDI2NTZlNDkxZjEwNDYwMGMiLCJ1c2VySWQiOiIyNzM0OTkzIn0=</vt:lpwstr>
  </property>
  <property fmtid="{D5CDD505-2E9C-101B-9397-08002B2CF9AE}" pid="6" name="KSOProductBuildVer">
    <vt:lpwstr>2052-12.1.0.19302</vt:lpwstr>
  </property>
  <property fmtid="{D5CDD505-2E9C-101B-9397-08002B2CF9AE}" pid="7" name="ICV">
    <vt:lpwstr>1C0CBE2F05D3430FA3863B9A8C054441_12</vt:lpwstr>
  </property>
</Properties>
</file>